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37" w:rsidRPr="004E6238" w:rsidRDefault="00E230D7" w:rsidP="00E230D7">
      <w:pPr>
        <w:tabs>
          <w:tab w:val="left" w:pos="7365"/>
          <w:tab w:val="left" w:pos="7935"/>
        </w:tabs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val="en-US" w:eastAsia="ru-RU"/>
        </w:rPr>
        <w:tab/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           Приложение № 3</w:t>
      </w:r>
      <w:r w:rsidRPr="004E6238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ab/>
      </w:r>
    </w:p>
    <w:p w:rsidR="00E230D7" w:rsidRPr="004E6238" w:rsidRDefault="00E230D7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94429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Данные об ответственных лицах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944291" w:rsidRDefault="00944291" w:rsidP="00944291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Детский сад «Светлячок» р. п. Чишмы муниципального района Чишминский район Республики Башкортостан (Д/с «Светлячок» р.п. Чишмы)</w:t>
      </w:r>
    </w:p>
    <w:p w:rsidR="00944291" w:rsidRDefault="00944291" w:rsidP="0094429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2409"/>
        <w:gridCol w:w="1855"/>
        <w:gridCol w:w="2114"/>
        <w:gridCol w:w="2941"/>
      </w:tblGrid>
      <w:tr w:rsidR="00944291" w:rsidTr="009442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44291" w:rsidTr="00944291">
        <w:trPr>
          <w:trHeight w:val="7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 Дилара Тагировна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89279620219</w:t>
            </w:r>
          </w:p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8(34797)2-12-56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ds-svetlyachok@mail.ru</w:t>
            </w:r>
          </w:p>
        </w:tc>
      </w:tr>
      <w:tr w:rsidR="00944291" w:rsidTr="009442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Маннанова Оксана Камилевна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8(34797)2-12-56</w:t>
            </w:r>
          </w:p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ds-svetlyachok@mail.ru</w:t>
            </w:r>
          </w:p>
        </w:tc>
      </w:tr>
      <w:tr w:rsidR="00944291" w:rsidTr="009442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 Радмила Альбертовна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8(34797)2-12-56</w:t>
            </w:r>
          </w:p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ds-svetlyachok@mail.ru</w:t>
            </w:r>
          </w:p>
        </w:tc>
      </w:tr>
      <w:tr w:rsidR="00944291" w:rsidTr="00944291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Янбарисова</w:t>
            </w:r>
          </w:p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Гульнара Гизаровна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8(34797)2-12-56</w:t>
            </w:r>
          </w:p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ds-svetlyachok@mail.ru</w:t>
            </w:r>
          </w:p>
        </w:tc>
      </w:tr>
      <w:tr w:rsidR="00944291" w:rsidTr="00944291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Улимаева Фаниза Ринатовна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8(34797)2-12-56</w:t>
            </w:r>
          </w:p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ds-svetlyachok@mail.ru</w:t>
            </w:r>
          </w:p>
        </w:tc>
      </w:tr>
      <w:tr w:rsidR="00944291" w:rsidTr="00944291">
        <w:trPr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Олипир Флюра Рахимовна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8(34797)2-12-56</w:t>
            </w:r>
          </w:p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91" w:rsidRDefault="00944291" w:rsidP="00944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ds-svetlyachok@mail.ru</w:t>
            </w:r>
          </w:p>
        </w:tc>
      </w:tr>
    </w:tbl>
    <w:p w:rsidR="00944291" w:rsidRDefault="00944291" w:rsidP="0094429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4291" w:rsidRDefault="00944291" w:rsidP="00944291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</w:pPr>
    </w:p>
    <w:p w:rsidR="00944291" w:rsidRDefault="00944291" w:rsidP="00944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291" w:rsidRDefault="00944291" w:rsidP="00944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291" w:rsidRDefault="00944291" w:rsidP="00944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291" w:rsidRDefault="00944291" w:rsidP="00944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944291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944291" w:rsidRDefault="00BB5642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390005" cy="96834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68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bCs/>
          <w:color w:val="000000"/>
          <w:sz w:val="24"/>
          <w:szCs w:val="24"/>
          <w:lang w:eastAsia="ru-RU"/>
        </w:rPr>
        <w:lastRenderedPageBreak/>
        <w:t xml:space="preserve">Муниципальное бюджетное дошкольного образовательное учреждение </w:t>
      </w: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bCs/>
          <w:color w:val="000000"/>
          <w:sz w:val="24"/>
          <w:szCs w:val="24"/>
          <w:lang w:eastAsia="ru-RU"/>
        </w:rPr>
        <w:t xml:space="preserve">Детский сад «Светлячок» р.п. Чишмы муниципального района Чишминский район </w:t>
      </w: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bCs/>
          <w:color w:val="000000"/>
          <w:sz w:val="24"/>
          <w:szCs w:val="24"/>
          <w:lang w:eastAsia="ru-RU"/>
        </w:rPr>
        <w:t>Республики Башкортостан</w:t>
      </w:r>
    </w:p>
    <w:p w:rsidR="004E6238" w:rsidRDefault="004E6238" w:rsidP="004E6238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4E6238" w:rsidRDefault="004E6238" w:rsidP="004E6238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4E6238" w:rsidRDefault="004E6238" w:rsidP="004E6238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4E6238" w:rsidRDefault="004E6238" w:rsidP="004E6238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4E6238" w:rsidRDefault="004E6238" w:rsidP="004E623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СОГЛАСОВАНО                                                                           УТВЕРЖДЕНО</w:t>
      </w:r>
    </w:p>
    <w:p w:rsidR="004E6238" w:rsidRDefault="004E6238" w:rsidP="004E623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Председатель первичной                                                               Заведующий</w:t>
      </w:r>
    </w:p>
    <w:p w:rsidR="004E6238" w:rsidRDefault="004E6238" w:rsidP="004E6238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профсоюзной организации                                                         Д/с «Светлячок» р.п. Чишмы</w:t>
      </w:r>
    </w:p>
    <w:p w:rsidR="004E6238" w:rsidRDefault="004E6238" w:rsidP="004E623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___________</w:t>
      </w:r>
      <w:r>
        <w:rPr>
          <w:rFonts w:ascii="Liberation Serif" w:eastAsia="Times New Roman" w:hAnsi="Liberation Serif" w:cs="Calibri"/>
          <w:color w:val="000000"/>
          <w:sz w:val="24"/>
          <w:szCs w:val="24"/>
          <w:u w:val="single"/>
          <w:lang w:eastAsia="ru-RU"/>
        </w:rPr>
        <w:t>__/ Р.А. Махмутова/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____________/Д.Т. Мударисова/</w:t>
      </w:r>
    </w:p>
    <w:p w:rsidR="004E6238" w:rsidRDefault="004E6238" w:rsidP="004E6238">
      <w:pPr>
        <w:tabs>
          <w:tab w:val="left" w:pos="6495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  <w:t>Корпоративная программа укрепления здоровья на рабочем месте сотрудников</w:t>
      </w: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  <w:t xml:space="preserve">муниципального бюджетного дошкольного образовательного учреждения Детский сад «Светлячок» р.п. Чишмы муниципального района Чишминский район Республики Башкортостан </w:t>
      </w: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  <w:t>на 2025-2030 годы</w:t>
      </w: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</w:pPr>
    </w:p>
    <w:p w:rsidR="004E6238" w:rsidRDefault="004E6238" w:rsidP="004E6238">
      <w:pPr>
        <w:spacing w:after="0" w:line="240" w:lineRule="auto"/>
        <w:ind w:right="248" w:hanging="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b/>
          <w:bCs/>
          <w:color w:val="000000"/>
          <w:sz w:val="36"/>
          <w:lang w:eastAsia="ru-RU"/>
        </w:rPr>
        <w:t>«ЗДОРОВЬЕ НА РАБОТЕ»</w:t>
      </w: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</w:p>
    <w:p w:rsidR="004E6238" w:rsidRDefault="004E6238" w:rsidP="004E623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8"/>
          <w:lang w:eastAsia="ru-RU"/>
        </w:rPr>
        <w:t>р.п. Чишмы-2025г</w:t>
      </w:r>
    </w:p>
    <w:p w:rsidR="004E6238" w:rsidRDefault="004E6238" w:rsidP="004E6238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4E6238" w:rsidRDefault="004E6238" w:rsidP="00687E84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</w:p>
    <w:p w:rsidR="00E94F79" w:rsidRPr="00E94F79" w:rsidRDefault="00E94F79" w:rsidP="009B45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Содержание</w:t>
      </w:r>
    </w:p>
    <w:p w:rsidR="00E94F79" w:rsidRPr="00E94F79" w:rsidRDefault="00E94F79" w:rsidP="00E94F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Пояснительная записка……………………………………………………………...3</w:t>
      </w:r>
    </w:p>
    <w:p w:rsidR="00E94F79" w:rsidRPr="00E94F79" w:rsidRDefault="00E94F79" w:rsidP="00E94F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Паспорт программы…………………………………………………………………4</w:t>
      </w:r>
    </w:p>
    <w:p w:rsidR="00E94F79" w:rsidRPr="00E94F79" w:rsidRDefault="00E94F79" w:rsidP="00E94F79">
      <w:pPr>
        <w:numPr>
          <w:ilvl w:val="0"/>
          <w:numId w:val="1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Актуальность внедрения корпоративной программы здоровья</w:t>
      </w:r>
    </w:p>
    <w:p w:rsidR="00E94F79" w:rsidRPr="00E94F79" w:rsidRDefault="00E94F79" w:rsidP="00E94F79">
      <w:pPr>
        <w:spacing w:after="0" w:line="240" w:lineRule="auto"/>
        <w:ind w:left="358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в образовательное учреждение……………………………………………………..6</w:t>
      </w:r>
    </w:p>
    <w:p w:rsidR="00E94F79" w:rsidRPr="00E94F79" w:rsidRDefault="00E94F79" w:rsidP="00E94F79">
      <w:pPr>
        <w:numPr>
          <w:ilvl w:val="0"/>
          <w:numId w:val="2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Направления планирования мероприятий…………………………………………8</w:t>
      </w:r>
    </w:p>
    <w:p w:rsidR="00E94F79" w:rsidRPr="00E94F79" w:rsidRDefault="00E94F79" w:rsidP="00E94F79">
      <w:pPr>
        <w:numPr>
          <w:ilvl w:val="0"/>
          <w:numId w:val="2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Ход реализации корпоративной программы………………………………………9</w:t>
      </w:r>
    </w:p>
    <w:p w:rsidR="00E94F79" w:rsidRPr="00E94F79" w:rsidRDefault="00E94F79" w:rsidP="00E94F79">
      <w:pPr>
        <w:numPr>
          <w:ilvl w:val="0"/>
          <w:numId w:val="2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Анализ ситуации и выбор приоритетов учреждения……………………………..9</w:t>
      </w:r>
    </w:p>
    <w:p w:rsidR="00E94F79" w:rsidRPr="00E94F79" w:rsidRDefault="00E94F79" w:rsidP="00E94F79">
      <w:pPr>
        <w:numPr>
          <w:ilvl w:val="0"/>
          <w:numId w:val="2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Необходимые ресурсы для реализации программы……………………………….9</w:t>
      </w:r>
    </w:p>
    <w:p w:rsidR="00E94F79" w:rsidRPr="00E94F79" w:rsidRDefault="00E94F79" w:rsidP="00E94F79">
      <w:pPr>
        <w:numPr>
          <w:ilvl w:val="0"/>
          <w:numId w:val="2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Планируемые выгоды от реализации Программы,</w:t>
      </w:r>
    </w:p>
    <w:p w:rsidR="00E94F79" w:rsidRPr="00E94F79" w:rsidRDefault="00E94F79" w:rsidP="00E94F79">
      <w:pPr>
        <w:spacing w:after="0" w:line="240" w:lineRule="auto"/>
        <w:ind w:left="358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мотивация участия в Программе…………………………………………………..10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Содержание деятельности с работниками………………………………………..10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Модули для реализации корпоративной программы здоровья………………...12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Анализ рисков при реализации программы…………………………………….17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Критерии оценки эффективности программы корпоративного здоровья…….17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Ресурсы, обеспечивающие выполнение программных мероприятий…………19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Ожидаемый эффект от реализации мероприятий программы………………….19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Оценка эффективности реализации программы………………………..………20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План реализации программы……………………………………………………..20</w:t>
      </w:r>
    </w:p>
    <w:p w:rsidR="00E94F79" w:rsidRPr="00E94F79" w:rsidRDefault="00E94F79" w:rsidP="00E94F79">
      <w:pPr>
        <w:numPr>
          <w:ilvl w:val="0"/>
          <w:numId w:val="3"/>
        </w:numPr>
        <w:spacing w:before="100" w:beforeAutospacing="1" w:after="100" w:afterAutospacing="1" w:line="240" w:lineRule="auto"/>
        <w:ind w:left="360"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Информационное обеспечение, наличие обратной связи……………………….22</w:t>
      </w:r>
    </w:p>
    <w:p w:rsidR="00E94F79" w:rsidRPr="00E94F79" w:rsidRDefault="00E94F79" w:rsidP="00E94F79">
      <w:pPr>
        <w:spacing w:after="0" w:line="240" w:lineRule="auto"/>
        <w:ind w:righ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Приложение 1………………………………………………………………………….23</w:t>
      </w: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687E84" w:rsidRDefault="00687E84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9B45F5" w:rsidRDefault="009B45F5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9B45F5" w:rsidRDefault="009B45F5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9B45F5" w:rsidRDefault="009B45F5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06B66" w:rsidRPr="00E230D7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BB5642" w:rsidRPr="00E230D7" w:rsidRDefault="00BB5642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1. Пояснительная записка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По определению Всемирной организации здравоохранения (ВОЗ), здоровье – это состояние полного физического, душевного и социального благополучия, а не только отсутствие болезней и физических дефектов. Здоровье -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страны. По данным ВОЗ, причиной 2/3 случаев преждевременной смерти населения в</w:t>
      </w:r>
      <w:r w:rsidR="00345DA9">
        <w:rPr>
          <w:rFonts w:ascii="Liberation Serif" w:eastAsia="Times New Roman" w:hAnsi="Liberation Serif" w:cs="Calibri"/>
          <w:color w:val="000000"/>
          <w:sz w:val="28"/>
          <w:lang w:eastAsia="ru-RU"/>
        </w:rPr>
        <w:t xml:space="preserve"> 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трудоспособном возрасте являются хронические неинфекционные заболевания, причем основная доля приходится на болезни системы кровообращения, злокачественные новообразования и травмы. Почти 60% общего бремени болезней обусловлены семью ведущими факторами: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артериальная гипертония,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курение,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чрезмерное потребление алкоголя,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повышенное содержание холестерина крови,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избыточная масса тела,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низкий уровень потребления фруктов и овощей,</w:t>
      </w:r>
    </w:p>
    <w:p w:rsidR="00E94F79" w:rsidRPr="00E94F79" w:rsidRDefault="00E94F79" w:rsidP="00E94F79">
      <w:pPr>
        <w:numPr>
          <w:ilvl w:val="0"/>
          <w:numId w:val="4"/>
        </w:numPr>
        <w:spacing w:before="30" w:after="30" w:line="240" w:lineRule="auto"/>
        <w:ind w:left="78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малоподвижный образ жизни.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Данные факторы поддаются управлению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Согласно определению ВОЗ, рабочее место - оптимальная организационная форма охраны и поддержания здоровья, профилактики заболеваний. Система управления рисками (мероприятия по охране труда) является патерналистским инструментом выстраивания системы взаимодействия всех участников, которая пронизывает все уровни взаимодействия: государство-работодатель, работодатель-работник, государство-работник.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Корпоративная программа укрепления здоровья работников муниципального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автономного дошкольного образовательного учреждения «Детский сад «Колобок» (далее - Программа) - это инвестиционный проект, участниками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которого выступают государство-работодатель-работник, как элемент корпоративной культуры и программы лояльности в системе управления персоналом и достижении конкретных измеримых результатов.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В настоящее время очень широкое распространение получил термин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«здоровьесбережение». Под здоровьесбережением принято понимать систему мер, направленных на сохранение и укрепление здоровья участников образовательного процесса (как воспитанников, так и работников).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А так как ребенок-дошкольник много времени проводит в детском саду, то и люди его окружающие должны демонстрировать здоровый образ жизни, чтобы прививать его детям. В ДОУ, с детьми, в различных видах деятельности педагоги формируют представления о здоровом образе жизни, но когда дети не видят пример взрослого человека, у них не закрепляется правильный образ мышления, не вырабатывается навык противостоять вредным привычкам. Для того чтобы активно влиять на позицию ребенка по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lastRenderedPageBreak/>
        <w:t>отношению к собственному здоровью работники ДОУ должны сами четко понимать, что же такое здоровый образ жизни.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Программа разработана на основе: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−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− Федерального закона от 21.11.2011 № 323-ФЭ «Об основах охраны здоровья граждан в Российской Федерации»;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− Федерального закона № 15-ФЗ от 23 февраля 2013 года «Об охране здоровья граждан от воздействия окружающего табачного дыма и последствий потребления табака»;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− Паспорта национального проекта «Демография», утвержденный президиумом Совета при Президенте Российской Федерации по стратегическому развитию и национальным проектам, протокол от 24.12.2018 № 16;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− Паспорта федерального проекта «Формирование системы мотивации граждан к здоровому образу жизни, включая здоровое питание и отказ от вредных привычек», утвержденный протоколом заседания президиума Совета при Президенте Российской Федерации по стратегическому развитию и национальным проектам от 24 декабря 2018 года № 16;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− Приказа Министерства здравоохранения РФ от 15 января 2020 года № 8 «Об утверждении Стратегии формирования здорового образа жизни населения, профилактики и контроля неинфекционных заболеваний на период до 2025 года»;</w:t>
      </w:r>
    </w:p>
    <w:p w:rsidR="00363C37" w:rsidRDefault="00363C37" w:rsidP="00E94F7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94F79" w:rsidRPr="00E94F79" w:rsidRDefault="00E94F79" w:rsidP="00E9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Объектом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 xml:space="preserve"> данной программы является образ жизни работника </w:t>
      </w:r>
      <w:r w:rsidR="00363C37">
        <w:rPr>
          <w:rFonts w:ascii="Liberation Serif" w:eastAsia="Times New Roman" w:hAnsi="Liberation Serif" w:cs="Calibri"/>
          <w:color w:val="000000"/>
          <w:sz w:val="28"/>
          <w:lang w:eastAsia="ru-RU"/>
        </w:rPr>
        <w:t>Д/с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 xml:space="preserve"> «</w:t>
      </w:r>
      <w:r w:rsidR="00363C37">
        <w:rPr>
          <w:rFonts w:ascii="Liberation Serif" w:eastAsia="Times New Roman" w:hAnsi="Liberation Serif" w:cs="Calibri"/>
          <w:color w:val="000000"/>
          <w:sz w:val="28"/>
          <w:lang w:eastAsia="ru-RU"/>
        </w:rPr>
        <w:t>Светлячок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»</w:t>
      </w:r>
      <w:r w:rsidR="00363C37">
        <w:rPr>
          <w:rFonts w:ascii="Liberation Serif" w:eastAsia="Times New Roman" w:hAnsi="Liberation Serif" w:cs="Calibri"/>
          <w:color w:val="000000"/>
          <w:sz w:val="28"/>
          <w:lang w:eastAsia="ru-RU"/>
        </w:rPr>
        <w:t xml:space="preserve"> р.п. Чишмы 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 позиции здоровье сбережения.</w:t>
      </w:r>
    </w:p>
    <w:p w:rsidR="00363C37" w:rsidRDefault="00363C37" w:rsidP="00E94F7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94F79" w:rsidRPr="00E94F79" w:rsidRDefault="00E94F79" w:rsidP="00E9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Предметом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 – факторы, приводящие к нарушению здоровья работников</w:t>
      </w: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.</w:t>
      </w: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363C37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363C37" w:rsidRDefault="00363C37" w:rsidP="00363C37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9B45F5" w:rsidRDefault="009B45F5" w:rsidP="00E94F7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lastRenderedPageBreak/>
        <w:t>2. Паспорт программы</w:t>
      </w:r>
    </w:p>
    <w:tbl>
      <w:tblPr>
        <w:tblW w:w="10065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6"/>
        <w:gridCol w:w="6609"/>
      </w:tblGrid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Наименование программы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Корпоративная программа укрепления здоровь</w:t>
            </w:r>
            <w:r w:rsidR="00363C37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я на рабочем месте сотрудников м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униципального </w:t>
            </w:r>
            <w:r w:rsidR="00363C37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бюджетного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дошкольного образовательного учреждения </w:t>
            </w:r>
            <w:r w:rsidR="00363C37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Д/с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«</w:t>
            </w:r>
            <w:r w:rsidR="00363C37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Светлячок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» </w:t>
            </w:r>
            <w:r w:rsidR="00363C37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р.п. Чишмы на 2025-2030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годы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«ЗДОРОВЬЕ НА РАБОТЕ»</w:t>
            </w:r>
          </w:p>
        </w:tc>
      </w:tr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Направление программы здоровья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Формирование у работников навыков саморегуляции и управления собственным физическим и психоэмоциональным состоянием</w:t>
            </w:r>
          </w:p>
        </w:tc>
      </w:tr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Сроки реализации программы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5742ED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2025-2030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годы</w:t>
            </w:r>
          </w:p>
        </w:tc>
      </w:tr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Цель программы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Развитие и сохранение профессионального здоровья работников,</w:t>
            </w:r>
            <w:r w:rsidRPr="00E94F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через комплекс управленческих решений, направленных на создание в ДОО необходимых условий, способствующих повышению приверженности работников образования здоровому образу жизни.</w:t>
            </w:r>
          </w:p>
        </w:tc>
      </w:tr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Задачи программы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создание в учреждении необходимых условий, способствующих повышению приверженности работников к здоровому образу жизни, и сохранение психологического здоровья в процессе трудовой деятельности;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выявление заболеваний на ранних стадиях;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профессионального благополучия и здоровья работников;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- создание безопасных условий труда, здоровых рабочих мест,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развитие гигиены труда;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стимулирование отказа работников от вредных привычек,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включая потребление алкоголя, табака и нерациональное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питание;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физической активности работников, профилактика заболеваний;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сохранение психологического здоровья работников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(профилактика эмоционального выгорания), повышение</w:t>
            </w:r>
          </w:p>
          <w:p w:rsidR="00E94F79" w:rsidRPr="00E94F79" w:rsidRDefault="00E94F79" w:rsidP="00E94F7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корпоративной культуры.</w:t>
            </w:r>
          </w:p>
        </w:tc>
      </w:tr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Основные принципы реализации программы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приоритет охраны труда, здоровых и безопасных условий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труда;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признание и обеспечение приоритета жизни и здоровья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работников по отношению к производственной деятельности;</w:t>
            </w:r>
          </w:p>
          <w:p w:rsidR="00E94F79" w:rsidRPr="00E94F79" w:rsidRDefault="00E94F79" w:rsidP="00E94F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формирование условий максимальной самореализации</w:t>
            </w:r>
          </w:p>
          <w:p w:rsidR="00E94F79" w:rsidRPr="00E94F79" w:rsidRDefault="00E94F79" w:rsidP="00E94F7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личности работников.</w:t>
            </w:r>
          </w:p>
        </w:tc>
      </w:tr>
      <w:tr w:rsidR="00E94F79" w:rsidRPr="00E94F79" w:rsidTr="00E06B66">
        <w:trPr>
          <w:trHeight w:val="3108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lastRenderedPageBreak/>
              <w:t>Ожидаемый результат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уровня психологического благополучия и снижение уровня эмоционального выгорания работников;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доли работников, охваченных профилактическими мероприятиями по здоровому образу жизни (ЗОЖ);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уровня информированности работников о здоровом образе жизни до 100%;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доли работников, питающихся рационально;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снижение числа случаев временной нетрудоспособности;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доли работников, занимающихся физической культурой постоянно.</w:t>
            </w:r>
          </w:p>
        </w:tc>
      </w:tr>
      <w:tr w:rsidR="00E94F79" w:rsidRPr="00E94F79" w:rsidTr="00E06B66"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Участники реализации программы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Сотрудники </w:t>
            </w:r>
            <w:r w:rsidR="005742ED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Д/с</w:t>
            </w:r>
            <w:r w:rsidR="005742ED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«</w:t>
            </w:r>
            <w:r w:rsidR="005742ED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Светлячок</w:t>
            </w:r>
            <w:r w:rsidR="005742ED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» </w:t>
            </w:r>
            <w:r w:rsidR="005742ED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р.п. Чишмы</w:t>
            </w:r>
          </w:p>
        </w:tc>
      </w:tr>
    </w:tbl>
    <w:p w:rsidR="005742ED" w:rsidRDefault="005742ED" w:rsidP="00E94F79">
      <w:pPr>
        <w:spacing w:after="0" w:line="240" w:lineRule="auto"/>
        <w:ind w:left="-570" w:right="-284" w:firstLine="556"/>
        <w:jc w:val="right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left="-570" w:right="-284" w:firstLine="55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«Продолжительность жизни измеряется годами, а её качество – здоровьем»  </w:t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 врач-психотерапевт Ю.А. Мерзляков. </w:t>
      </w:r>
    </w:p>
    <w:p w:rsidR="00E94F79" w:rsidRPr="00E94F79" w:rsidRDefault="00E94F79" w:rsidP="00E94F79">
      <w:pPr>
        <w:spacing w:after="0" w:line="240" w:lineRule="auto"/>
        <w:ind w:right="-284" w:firstLine="284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 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Здоровье – это первая и важнейшая потребность человека, определяющая его способность к труду и обеспечивающая гармоничное развитие личности. 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В последнее время особенно острой стала проблема сохранения физического, психического и социального здоровья работников сферы образования.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Результативность работы образовательного учреждения напрямую связана с состоянием здоровья ее сотрудников, следовательно, организация работы по сохранению и укреплению здоровья работников является одной из наиболее актуальных задач современной системы образования.  </w:t>
      </w:r>
    </w:p>
    <w:p w:rsidR="009B45F5" w:rsidRDefault="009B45F5" w:rsidP="00E94F79">
      <w:pPr>
        <w:spacing w:after="0" w:line="240" w:lineRule="auto"/>
        <w:ind w:right="-284" w:firstLine="284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right="-284"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3. Актуальность внедрения корпоративной программы здоровья в образовательное учреждение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Основой государственной социальной политики и главной научной задачей является разработка, обоснование и реализация мер по сохранению здоровья нации, минимизации воздействия вредных факторов на человека, достижению оптимальных качества жизни, эффективности производственной и иной деятельности населения. В настоящее время общепризнано, что развитие и распространенность хронических неинфекционных заболеваний тесно связаны с особенностями образа жизни, условиями работы и факторами риска, а их коррекция способствует снижению заболеваемости и смертности. В связи с резко возросшим темпом и интенсивностью рабочей активности работников образовательных учреждений, повышением психологической нагрузки, требований к более качественной работе, повышением уровня ответственности за результаты работы создают основу для возникновения заболеваний, как общих, так и профессиональных.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Основными факторами риска условий труда работников образовательной сферы являются: </w:t>
      </w:r>
    </w:p>
    <w:p w:rsidR="00E94F79" w:rsidRPr="00E94F79" w:rsidRDefault="00E94F79" w:rsidP="00E94F79">
      <w:pPr>
        <w:shd w:val="clear" w:color="auto" w:fill="FFFFFF"/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 повышенное психоэмоциональное напряжение, приводящее к стрессу, профессиональным деформациям, эмоциональному выгоранию, психосоматическим и нервно-психическим заболеваниям;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 значительная голосовая, зрительная нагрузка при выполнении профессиональных обязанностей; 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 преобладание в процессе трудовой деятельности статической нагрузки при незначительной общей мышечной и двигательной нагрузке; 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lastRenderedPageBreak/>
        <w:t>- высокая плотность контактов в условиях современной эпидемиологической обстановки. 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Каждый из этих основных факторов риска педагогического труда может способствовать возникновению профессионально обусловленных видов патологии нервной, сердечно-сосудистой, дыхательной и других систем.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По научным данным доктора биологических наук, профессора Э.М.Казина, у трети педагогов показатель степени социальной адаптации равен или ниже, чем у больных неврозами, 60% учителей испытывают психологический дискомфорт во время работы, 85% находятся в постоянном стрессовом состоянии. Даже молодые педагоги имеют большое количество хронических заболеваний, ведущими из которых являются заболевания органов дыхания (71,2%), сердечно-сосудистой системы (63%), хронические ларингиты (46%), вегетососудистая дистония (72,1%). 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Нарушения в нервно-психическом здоровье вследствие воздействия вредных факторов имеют более 35% педагогов после 10 лет работы, 40% - после 15 лет стажа работы и более 50% педагогов после 20 лет стажа работы.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Профилактика заболеваний путем борьбы с вредными привычками и факторами риска развития заболеваний, ведение здорового образа жизни, без сомнения, улучшат состояние здоровья работников образования. Корпоративная программа укрепления здоровья на рабочем месте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сотрудников (далее Программа) м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униципального 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>бюджетного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дошкольного образовательного учреждения 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Детский сад 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«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>Светлячок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»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р.п. Чишмы муниципального района Чишминский район Республики Башкортостан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(далее ДО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>У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) направлена на профилактику многих заболеваний, факторами риска которых являются: низкая физическая активность, избыточный вес, курение, нездоровое питание.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Личная заинтересованность сотрудников – ключевое условие эффективного внедрения программы по укреплению здоровья на рабочем месте.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Факторы, влияющие на мотивацию сотрудников: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-личный пример руководителя;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-обеспечение высокого качества реализации программы;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-активная агитация и вовлечение сотрудников к участию в программе.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Оценка эффективности Программы проводится путем опроса  (анкетирования)  сотрудников,  по  результатам  которого  будет определяться личная заинтересованность и вовлеченность сотрудников в программу.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Корпоративная программа по сохранению и укреплению здоровья работников на рабочих местах представляет собой комплекс мер, направленных на: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 обеспечение безопасной физической производственной среды, охраны труда;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 профилактику не только профессиональных, но и основных хронических заболеваний работников;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 оздоровление психосоциальной среды ДОУ, повышение личного потенциала работников, уменьшение вреда от нездорового поведения,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 повышение активности и стремления к сохранению здоровья.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Для целей настоящей программы применяются следующие термины и понятия: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Условия труда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совокупность факторов производственной среды  и трудового процесса, оказывающих влияние на работоспособность и здоровье работника.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Безопасные условия труда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Здоровый образ жизни (ЗОЖ</w:t>
      </w: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u w:val="single"/>
          <w:lang w:eastAsia="ru-RU"/>
        </w:rPr>
        <w:t>)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образ жизни человека, направленный на профилактику болезней и укрепление здоровья.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Рабочее место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lastRenderedPageBreak/>
        <w:t>Эргономичное рабочее место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рабочее место, приспособленное для исполнения работником должностных обязанностей, включающее предметы и объекты труда, а также компьютерные программы для наиболее безопасного и эффективного труда работника, исходя из физических и психических особенностей человеческого организма.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Профессиональные заболевания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формы заболеваний, которые возникли в результате воздействия вредных, опасных веществ и производственных факторов.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Вредная привычка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это многократно повторяющееся действие, отличающееся вредоносностью с позиции общественного блага, окружающих людей или здоровья человека, попавшего под влияние этой привычки. Неизменными свойствами вредной привычки являются автоматизм и «не полезность» действия.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Факторы риска неинфекционных заболеваний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это потенциально опасные для здоровья факторы поведенческого, биологического, генетического, экологического, социального характера, окружающей и производственной среды, повышающие вероятность развития заболеваний, их прогрессирование и неблагоприятный исход. К таким факторам в медицине относят: употребление табака; чрезмерное употребление алкоголя; нерациональное питание; недостаточная физическая активность; повышенное содержание глюкозы в крови/диабет; повышенное кровяное давление; избыточный вес и ожирение; повышенный уровень общего холестерина.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Мониторинг рабочей среды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выявление и оценка факторов среды, которые могут неблагоприятно повлиять на здоровье работников. Он включает оценку санитарных и профессиональных гигиенических условий, факторов организации труда, которые могут создать риск для здоровья работников, средств коллективной и индивидуальной защиты, экспозиции работников опасным агентам и контрольных систем, предназначенных для исключения или ограничения их. С точки зрения здоровья работника мониторинг рабочей среды может фокусироваться, но не ограничиваться только на эргономике, профилактике несчастных случаев и заболеваний, гигиене труда, организации труда и психосоциальных факторах на рабочем месте.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i/>
          <w:iCs/>
          <w:color w:val="000000"/>
          <w:sz w:val="26"/>
          <w:lang w:eastAsia="ru-RU"/>
        </w:rPr>
        <w:t>Мониторинг здоровья работников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- общий термин, охватывающий процедуры и исследования для оценки здоровья работника с целью обнаружения и опознавания любой аномалии. Результаты мониторинга должны использоваться для сохранения и укрепления здоровья работника, коллективного здоровья на рабочем месте  здоровья подверженных популяций работников. Процедуры оценки здоровья могут включать медицинские осмотры, биологический мониторинг, рентгенографическое исследование, анкеты или анализ медицинских карт.</w:t>
      </w:r>
    </w:p>
    <w:p w:rsidR="00E94F79" w:rsidRPr="00E94F79" w:rsidRDefault="00E94F79" w:rsidP="00E94F79">
      <w:pPr>
        <w:spacing w:after="0" w:line="240" w:lineRule="auto"/>
        <w:ind w:left="-570" w:right="-284" w:firstLine="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</w:t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4 Направления планирования мероприятий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-Разработка плана мероприятий по формированию системы мотивации работников организации к здоровому образу жизни в целях их оздоровления.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-Создание условий для вовлечения работников в Программу по укреплению их здоровья на рабочем месте.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-Создание условий для улучшения индивидуального и профессионального (физического, психологического и социального здоровья) работников, повышения их работоспособности и продуктивности.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-Формирование активной жизненной позиции работников, создание благоприятного микроклимата в коллективе, повышение сплоченности кол</w:t>
      </w:r>
      <w:r w:rsidR="005742ED">
        <w:rPr>
          <w:rFonts w:ascii="Liberation Serif" w:eastAsia="Times New Roman" w:hAnsi="Liberation Serif" w:cs="Calibri"/>
          <w:color w:val="000000"/>
          <w:sz w:val="26"/>
          <w:lang w:eastAsia="ru-RU"/>
        </w:rPr>
        <w:t>лектива ДОУ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-Создание условий для прохождения работниками профилактических медицинских осмотров и диспансеризации.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-Выполнение информационно-просветительской работы по пропаганде здорового образа жизни.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-Формирование мотивации на здоровое питание.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-Формирование установки на отказ от вредных привычек.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lastRenderedPageBreak/>
        <w:t>-Формирование мотивации на повышение двигательной активности.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         Стратегии, направленные на работу с сотрудниками, – поощрение и поддержка работников, стремящихся к здоровому образу жизни. Предпочтительны меры, которые делают здоровый выбор легким и предоставляют помощь поддерживать здоровые поведенческие изменения. Эти меры для здоровых людей или с риском заболеваний направлены на факторы здорового образа жизни, такие как:</w:t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       отказ от курения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sym w:font="Symbol" w:char="F02D"/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       здоровое питание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sym w:font="Symbol" w:char="F02D"/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       физическая активность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sym w:font="Symbol" w:char="F02D"/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       снижение потребления алкоголя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sym w:font="Symbol" w:char="F02D"/>
      </w:r>
    </w:p>
    <w:p w:rsidR="00E94F79" w:rsidRPr="00E94F79" w:rsidRDefault="00E94F79" w:rsidP="00E94F79">
      <w:pPr>
        <w:spacing w:after="0" w:line="240" w:lineRule="auto"/>
        <w:ind w:left="-570" w:right="-284" w:firstLine="5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        снижение веса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sym w:font="Symbol" w:char="F02D"/>
      </w:r>
    </w:p>
    <w:p w:rsidR="00E06B66" w:rsidRDefault="00E06B66" w:rsidP="00E94F79">
      <w:pPr>
        <w:spacing w:after="0" w:line="240" w:lineRule="auto"/>
        <w:ind w:right="-284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06B66" w:rsidRDefault="00E06B66" w:rsidP="00E94F79">
      <w:pPr>
        <w:spacing w:after="0" w:line="240" w:lineRule="auto"/>
        <w:ind w:right="-284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right="-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5. Ход реализации корпоративной программы здоровья</w:t>
      </w:r>
    </w:p>
    <w:tbl>
      <w:tblPr>
        <w:tblW w:w="10206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2"/>
        <w:gridCol w:w="4414"/>
      </w:tblGrid>
      <w:tr w:rsidR="00E94F79" w:rsidRPr="00E94F79" w:rsidTr="00687E84"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Этап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Реализация</w:t>
            </w:r>
          </w:p>
        </w:tc>
      </w:tr>
      <w:tr w:rsidR="00E94F79" w:rsidRPr="00E94F79" w:rsidTr="00687E84">
        <w:tc>
          <w:tcPr>
            <w:tcW w:w="5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 ЭТАП</w:t>
            </w:r>
          </w:p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Планирование корпоративной программы здоровья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Анализ ситуации и выбор приоритетов учреждения</w:t>
            </w:r>
          </w:p>
        </w:tc>
      </w:tr>
      <w:tr w:rsidR="00E94F79" w:rsidRPr="00E94F79" w:rsidTr="00687E84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Определение ресурсов учреждения, потребностей и мотивации для участников</w:t>
            </w:r>
          </w:p>
        </w:tc>
      </w:tr>
      <w:tr w:rsidR="00E94F79" w:rsidRPr="00E94F79" w:rsidTr="00687E84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Разработка модулей и мероприятий для их реализации</w:t>
            </w:r>
          </w:p>
        </w:tc>
      </w:tr>
      <w:tr w:rsidR="00E94F79" w:rsidRPr="00E94F79" w:rsidTr="00687E84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Разработка индикаторов оценки процесса и результата, критериев их оценки и определение механизма мониторинга, сроков (периодичности) оценки</w:t>
            </w:r>
          </w:p>
        </w:tc>
      </w:tr>
      <w:tr w:rsidR="00E94F79" w:rsidRPr="00E94F79" w:rsidTr="00687E84">
        <w:trPr>
          <w:trHeight w:val="502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 ЭТАП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Реализация плана действий и мероприятий корпоративной программы здоровья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Реализация мероприятий программы здоровья</w:t>
            </w:r>
          </w:p>
        </w:tc>
      </w:tr>
      <w:tr w:rsidR="00E94F79" w:rsidRPr="00E94F79" w:rsidTr="00687E84"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 ЭТАП</w:t>
            </w:r>
          </w:p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Мониторинг и оценка эффективности корпоративной программы здоровья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Оценка эффективности программы по разработанным критериям и срокам запланированного эффекта</w:t>
            </w:r>
          </w:p>
        </w:tc>
      </w:tr>
      <w:tr w:rsidR="00E94F79" w:rsidRPr="00E94F79" w:rsidTr="00687E84"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4 ЭТАП</w:t>
            </w:r>
          </w:p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Улучшение и коррекция мероприятий корпоративной программы здоровья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Подведение итогов реализации программы, совершенствование программы</w:t>
            </w:r>
          </w:p>
        </w:tc>
      </w:tr>
    </w:tbl>
    <w:p w:rsidR="005742ED" w:rsidRDefault="005742ED" w:rsidP="00E94F79">
      <w:pPr>
        <w:spacing w:after="0" w:line="240" w:lineRule="auto"/>
        <w:ind w:right="-284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right="-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6. Анализ ситуации и выбор приоритетов учреждения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Основными позициями, которые необходимо оценить, прежде чем планировать мероприятия программы, являются: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• анализ показателей здоровья работников учреждения по доступным источникам (медицинским заключениям по результатам периодического медицинского осмотра, медицинским картам);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• оценка производственных и средовых факторов, влияющих на здоровье работников;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• оценка потребности работников (отношение, информированность и частота поведенческих факторов риска);</w:t>
      </w:r>
    </w:p>
    <w:p w:rsidR="00E94F79" w:rsidRPr="00E94F79" w:rsidRDefault="00E94F79" w:rsidP="00E94F79">
      <w:pPr>
        <w:spacing w:after="0" w:line="240" w:lineRule="auto"/>
        <w:ind w:righ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• оценка потенциальных ресурсов для реализации программы (кадры, финансы, организационные ресурсы и др.).</w:t>
      </w:r>
    </w:p>
    <w:p w:rsidR="005742ED" w:rsidRDefault="005742ED" w:rsidP="00E94F79">
      <w:pPr>
        <w:spacing w:after="0" w:line="240" w:lineRule="auto"/>
        <w:ind w:left="720" w:right="-284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5742ED" w:rsidRDefault="005742ED" w:rsidP="00E94F79">
      <w:pPr>
        <w:spacing w:after="0" w:line="240" w:lineRule="auto"/>
        <w:ind w:left="720" w:right="-284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left="720" w:right="-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lastRenderedPageBreak/>
        <w:t>7. Необходимые ресурсы для реализации программы</w:t>
      </w:r>
    </w:p>
    <w:tbl>
      <w:tblPr>
        <w:tblW w:w="10490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3"/>
        <w:gridCol w:w="7757"/>
      </w:tblGrid>
      <w:tr w:rsidR="00E94F79" w:rsidRPr="00E94F79" w:rsidTr="00687E84"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Кадровые</w:t>
            </w:r>
          </w:p>
        </w:tc>
        <w:tc>
          <w:tcPr>
            <w:tcW w:w="7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Специалисты, которые будут задействованы в работе над программой (психолог, медицинский работник, специалист по физической культуре и др.)</w:t>
            </w:r>
          </w:p>
        </w:tc>
      </w:tr>
      <w:tr w:rsidR="00E94F79" w:rsidRPr="00E94F79" w:rsidTr="00687E84"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Финансовые</w:t>
            </w:r>
          </w:p>
        </w:tc>
        <w:tc>
          <w:tcPr>
            <w:tcW w:w="7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Средства бюджета (федерального, регионального), внебюджетные источники, средства от профсоюзной организации</w:t>
            </w:r>
          </w:p>
        </w:tc>
      </w:tr>
      <w:tr w:rsidR="00E94F79" w:rsidRPr="00E94F79" w:rsidTr="00687E84"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Материально-технические</w:t>
            </w:r>
          </w:p>
        </w:tc>
        <w:tc>
          <w:tcPr>
            <w:tcW w:w="7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Методические рекомендации, тесты, опросные листы, плакаты, буклеты, спортивное оборудование и др.</w:t>
            </w:r>
          </w:p>
        </w:tc>
      </w:tr>
      <w:tr w:rsidR="00E94F79" w:rsidRPr="00E94F79" w:rsidTr="00687E84"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Информационные</w:t>
            </w:r>
          </w:p>
        </w:tc>
        <w:tc>
          <w:tcPr>
            <w:tcW w:w="7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5742E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Информационно-телекоммуникационная сеть «Интернет», мессенджеры, социальные сети, электронная почта, официальный сайт учреждения, телефонная связь</w:t>
            </w:r>
          </w:p>
        </w:tc>
      </w:tr>
    </w:tbl>
    <w:p w:rsidR="00687E84" w:rsidRDefault="00687E84" w:rsidP="00E94F79">
      <w:pPr>
        <w:spacing w:after="0" w:line="240" w:lineRule="auto"/>
        <w:ind w:left="-570" w:right="-284" w:firstLine="556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left="-570" w:right="-284" w:firstLine="55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8. Планируемые выгоды от реализации Программы, мотивация участия в программе</w:t>
      </w:r>
    </w:p>
    <w:tbl>
      <w:tblPr>
        <w:tblW w:w="10490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5"/>
        <w:gridCol w:w="4935"/>
      </w:tblGrid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Для работников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Для учреждения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Улучшение здоровья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Сохранение и развитие кадрового потенциала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Повышение психоэмоционального благополучия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Повышение производительности и интенсивности труда.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Повышение удовлетворенности работой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Улучшение психологического климата в коллективе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Улучшение качества жизни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Снижение количества дней временной нетрудоспособности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Отказ от вредных привычек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Сокращение текучести кадров.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Развитие навыков определения</w:t>
            </w:r>
          </w:p>
          <w:p w:rsidR="00E94F79" w:rsidRPr="00E94F79" w:rsidRDefault="00E94F79" w:rsidP="00E94F79">
            <w:pPr>
              <w:spacing w:after="0" w:line="0" w:lineRule="atLeast"/>
              <w:ind w:right="-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заболеваний на ранней стадии.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Дополнительная мотивация сотрудников</w:t>
            </w:r>
          </w:p>
        </w:tc>
      </w:tr>
      <w:tr w:rsidR="00E94F79" w:rsidRPr="00E94F79" w:rsidTr="00687E84"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ind w:right="-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Чувство принадлежности к</w:t>
            </w:r>
          </w:p>
          <w:p w:rsidR="00E94F79" w:rsidRPr="00E94F79" w:rsidRDefault="00E94F79" w:rsidP="00E94F79">
            <w:pPr>
              <w:spacing w:after="0" w:line="0" w:lineRule="atLeast"/>
              <w:ind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организации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Развитие позитивного имиджа организации</w:t>
            </w:r>
          </w:p>
        </w:tc>
      </w:tr>
    </w:tbl>
    <w:p w:rsidR="00687E84" w:rsidRDefault="00687E84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9. Содержание деятельности с работниками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Медицинское направление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Содержание деятельности по здоровому образу жизни.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Одним из факторов, определяющих здоровье, является активное участие в диспансеризации – комплекс лечебно-профилактических мероприятиях, проводимых медицинскими учреждениями.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Своевременность прохождения медосмотров и обращения за медицинской помощью в случае заболевания, точное выполнение врачебных предписаний также, в конечном счете, сказываются на здоровье. Следует помнить, что лечить всегда труднее, чем предупредить развитие патологического процесса.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Однако в наибольшей степени здоровье человека зависит от образа жизни, значит можно считать, что генеральной линией формирования и укрепления здоровья является здоровый образ жизни (ЗОЖ).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Здоровый образ жизни — главный фактор здоровья.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Здоровый образ жизни — это и есть та индивидуальная система поведения и привычек каждого отдельного человека, обеспечивающая ему необходимый уровень жизнедеятельности и здоровое долголетие.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 xml:space="preserve">ЗОЖ направлен на устранение факторов риска: низкий уровень физической трудовой активности, неудовлетворенность трудом, пассивность, психоэмоциональная напряженность, невысокая социальная активность и низкий 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lastRenderedPageBreak/>
        <w:t>культурный уровень, экологическая безграмотность, гиподинамия, нерациональное и несбалансированное питание, курение, употребление алкоголя, наркотических и токсических веществ, напряженные семейные отношения, нездоровый быт, генетические риски и другое6. ЗОЖ является важным фактором здоровья (повышает трудовую активность, создает физический и душевный комфорт, активизирует жизненную позицию, защитные силы организма, укрепляет общее состояние, снижает частоту заболеваний и обострений хронических заболеваний).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Первым шагом к созданию своей индивидуальной системы здорового образа жизни является выработка твердой мотивации. К здоровому образу жизни нельзя прийти по чьему-то указанию. Это должно быть личное, глубокое убеждение и уверенность в том, что другого пути к здоровью, реализации своих жизненных планов, обеспечению благополучия для себя, своей семьи и общества просто не существует. По мнению А. М. Шамина, автора теории формирования физкультурных потребностей и способностей, готовность личности к деятельности любого рода есть единство трех сформулированных подсистем человека: мотивационной (установки), информационной (знания), операционной (умения.) Все эти три подсистемы должны быть актуализированы в ЗОЖ. Необходимо также понимать, что мотивация является системообразующим фактором поведения.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В связи с этим ЗОЖ — это не что иное, как рациональная организация жизнедеятельности человека, реализуемая посредством определенных форм поведения.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Основные составляющие (элементы) здорового образа жизни: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1. Режим жизнедеятельности, заключающийся, прежде всего, в необходимости эффективной организации трудовой деятельности, чередования видов работы, труда и активного отдыха, гармоничном сочетании умственного и физического труда.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2. Рациональное питание и питьевой режим.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3. Оптимальная двигательная активность.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4. Закаливание, как тренировка иммунитета.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5. Выполнение общегигиенических требований, с целью обеспечения физического и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психического здоровья.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4. Минимизация отрицательного воздействия состояния окружающей среды на человека.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5. Отказ от вредных привычек (алкоголизм, наркомания, табакокурение и т.д.).</w:t>
      </w:r>
    </w:p>
    <w:p w:rsidR="00BF4BA9" w:rsidRDefault="00BF4BA9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Предварительные и периодические медицинские осмотры</w:t>
      </w:r>
    </w:p>
    <w:p w:rsidR="0046403B" w:rsidRDefault="00E94F79" w:rsidP="00E94F79">
      <w:pPr>
        <w:spacing w:after="0" w:line="240" w:lineRule="auto"/>
        <w:ind w:firstLine="708"/>
        <w:jc w:val="both"/>
        <w:rPr>
          <w:rFonts w:ascii="Liberation Serif" w:eastAsia="Times New Roman" w:hAnsi="Liberation Serif" w:cs="Calibri"/>
          <w:color w:val="000000"/>
          <w:sz w:val="28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 xml:space="preserve">Предварительный медицинский осмотр - обязательное условие для приема на работу. 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Цель - оценка состояния здоровья обратившегося для трудоустройства, его соответствие будущей должности, а также выявление заболеваний на момент трудоустройства.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Периодические медицинские осмотры подтверждают профпригодность сотрудника и определяют динамику в изменениях здоровья, возникающих под влиянием факторов труда. Выявление проблем позволяет предпринять необходимые меры в раннем периоде развития патологии.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lastRenderedPageBreak/>
        <w:t>Осмотры проводятся в соответствии с приказом Минтруда РФ и Минздрава РФ от 31.12.2020 N 988н/1420н (далее - Приказ N 988н/1420н) и приказом Минздрава РФ от 28.01.2021 N 29н (далее - Приказ N 29н)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проводятся обязательные предварительные и периодические медицинские осмотры" (Зарегистрировано в Минюсте России 29.01.2021 N 62277).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Профилактические медицинские осмотры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Профилактический медицинский осмотр - 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пациентов. Проводится в поликлинике по месту жительства.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Диспансеризация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Диспансеризация —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наблюдения). Проводится в поликлинике по месту жительства.</w:t>
      </w:r>
    </w:p>
    <w:p w:rsidR="00E94F79" w:rsidRPr="00E94F79" w:rsidRDefault="00E94F79" w:rsidP="00E94F7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Проведение профилактического медицинского осмотра и диспансеризация определенных групп взрослого населения проводятся в соответствии с Приказом Минздрава России от 13.03.2019 N124H «Об утверждении порядка проведения профилактического медицинского осмотра и диспансеризации определенных групп взрослого населения» (зарегистрировано в Минюсте России 24.03.2019 № 54495).</w:t>
      </w:r>
    </w:p>
    <w:p w:rsidR="00BF4BA9" w:rsidRDefault="00BF4BA9" w:rsidP="00E94F79">
      <w:pPr>
        <w:spacing w:after="0" w:line="240" w:lineRule="auto"/>
        <w:ind w:left="720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10. Модули для реализации корпоративной программы здоровья</w:t>
      </w:r>
    </w:p>
    <w:tbl>
      <w:tblPr>
        <w:tblW w:w="10206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4252"/>
        <w:gridCol w:w="3402"/>
      </w:tblGrid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Наименование модуля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Содержание мероприятий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Ожидаемый результат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Административные и организационные мероприятия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Разработка, утверждение и реализация Программы укрепления здоровья сотрудников.</w:t>
            </w:r>
          </w:p>
          <w:p w:rsidR="00E94F79" w:rsidRPr="00E94F79" w:rsidRDefault="00E94F79" w:rsidP="00E94F7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Проведение </w:t>
            </w:r>
            <w:r w:rsidR="001D1F4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анкетирования в ДОУ</w:t>
            </w:r>
            <w:r w:rsid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, с целью выявления факторов, влияющих н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а здоровье работников.</w:t>
            </w:r>
          </w:p>
          <w:p w:rsidR="00E94F79" w:rsidRPr="00E94F79" w:rsidRDefault="00E94F79" w:rsidP="00E94F7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контроля за проведением периодических медицинских осмотров работников организаций, и иммунизации.</w:t>
            </w:r>
          </w:p>
          <w:p w:rsidR="00E94F79" w:rsidRPr="00E94F79" w:rsidRDefault="00E94F79" w:rsidP="00E94F7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Исключение «мест для курения».</w:t>
            </w:r>
          </w:p>
          <w:p w:rsidR="00E94F79" w:rsidRPr="0046403B" w:rsidRDefault="00E94F79" w:rsidP="0046403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поощрений за работу по укреплению здоровья на рабочем месте и практической деятельности по изменению</w:t>
            </w:r>
            <w:r w:rsidR="004640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образа жизни.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Включение всех сотрудников учреждения в работу по повышению компетенций и приобщению к ЗОЖ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Физическая активность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46403B" w:rsidP="0046403B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2.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Проведение командно-спортивных мероприятий: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участие в ГТО;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- создание команды </w:t>
            </w:r>
            <w:r w:rsid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на районные/муниципальные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соревнования;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проведение семейных спортивных мероприятий работников.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2. Увеличение физической грамотности работников: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урок физического здоровья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просмотр образовательных и мотивационных спортивных видеороликов;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консультации специалистов по направлению ведения ЗОЖ;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размещение мотивационных фотографий, плакатов.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3. Корпоративный спорт: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спортивные соревнования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посещения спортивных секций (в зависимости от выбранного приоритетного направления);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Проведение         мероприятий,   стимулирующих работников больше ходить пешком, заниматься спортом и укреплять здоровье.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В % соотношении (от общей численности работников):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процента работников, вовлечённых в ведение здорового образа жизни;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снижение процента работников с низким уровнем физической активности;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уровня физической грамотности работников;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доли работников, вовлеченных в регулярное занятие физической культурой и спортом;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снижение числа случаев временной нетрудоспособности.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Здоровое питание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0B5EC4" w:rsidRDefault="0046403B" w:rsidP="0046403B">
            <w:pPr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1. 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Обеспечение сотрудников в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течение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рабочего  </w:t>
            </w:r>
            <w:r w:rsidR="00E94F79" w:rsidRP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вре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мени  </w:t>
            </w:r>
            <w:r w:rsidRP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возмож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 w:rsidRP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но</w:t>
            </w:r>
            <w:r w:rsidR="00E94F79" w:rsidRPr="0046403B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сть приема пищи.</w:t>
            </w:r>
          </w:p>
          <w:p w:rsidR="00E94F79" w:rsidRPr="00E94F79" w:rsidRDefault="0046403B" w:rsidP="0046403B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2.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Проведение 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бесед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для работников по следующим темам: «Здоровое питание», «Питание для долголетия», «Стройнее и вкуснее», «Продукты, повышающие холестерин» и др.</w:t>
            </w:r>
          </w:p>
          <w:p w:rsidR="00E94F79" w:rsidRPr="00E94F79" w:rsidRDefault="0046403B" w:rsidP="0046403B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3.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Краткие информационные сообщения для размещения</w:t>
            </w:r>
            <w:r w:rsidR="001D1F4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во внутренних коммуникациях ДОУ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.</w:t>
            </w:r>
          </w:p>
          <w:p w:rsidR="00E94F79" w:rsidRPr="00E94F79" w:rsidRDefault="00E94F79" w:rsidP="000B5E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Цель:        повысить        информированность сотрудников в вопросах здорового питания. Описание: Информация о здоровом питании в        необходимом формате         взята из доступных        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 официальных печатных и электронных         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       источников.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Обеспечение работников учреждения питьевой водой.</w:t>
            </w:r>
          </w:p>
          <w:p w:rsidR="00E94F79" w:rsidRPr="00E94F79" w:rsidRDefault="00E94F79" w:rsidP="00E94F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Увеличение выбора продуктов и блюд в меню «Здоровое питание», (включая овощи, фрукты, зелень).</w:t>
            </w:r>
          </w:p>
          <w:p w:rsidR="00E94F79" w:rsidRPr="00E94F79" w:rsidRDefault="00E94F79" w:rsidP="00E94F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Проведение тестирования с работниками по имеющимся привычкам питания на соответствие критериям здорового питания и мотивирование работников на оздоровление рациона.</w:t>
            </w:r>
          </w:p>
          <w:p w:rsidR="00E94F79" w:rsidRPr="00E94F79" w:rsidRDefault="00E94F79" w:rsidP="00E94F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в местах приема пищи работников информационных уголков: «Здоровое питание», «Принципы рационального питания» и др.</w:t>
            </w:r>
          </w:p>
          <w:p w:rsidR="00E94F79" w:rsidRPr="00E94F79" w:rsidRDefault="00E94F79" w:rsidP="00E94F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для рабо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тников информационных встреч, «Школ здоровья</w:t>
            </w:r>
            <w:r w:rsidR="000B5EC4">
              <w:rPr>
                <w:rFonts w:ascii="Liberation Serif" w:eastAsia="Times New Roman" w:hAnsi="Liberation Serif" w:cs="Calibri" w:hint="eastAsia"/>
                <w:color w:val="000000"/>
                <w:sz w:val="26"/>
                <w:lang w:eastAsia="ru-RU"/>
              </w:rPr>
              <w:t>»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старшей медсестры и психолога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.</w:t>
            </w:r>
          </w:p>
          <w:p w:rsidR="00E94F79" w:rsidRPr="00E94F79" w:rsidRDefault="00E94F79" w:rsidP="00E94F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места для самостоятельного контроля (тонометр, напольные весы, сантиметровая лента) показателей факторов риска здоровья (артериальное давление, масса тела, окружность талии).</w:t>
            </w:r>
          </w:p>
          <w:p w:rsidR="00E94F79" w:rsidRPr="00E94F79" w:rsidRDefault="00E94F79" w:rsidP="00E94F79">
            <w:pPr>
              <w:numPr>
                <w:ilvl w:val="0"/>
                <w:numId w:val="10"/>
              </w:numPr>
              <w:spacing w:before="100" w:beforeAutospacing="1" w:after="100" w:afterAutospacing="1" w:line="0" w:lineRule="atLeast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тематических дней и акций, направленных на популяризацию здорового питания Цель: стимулировать потребление продуктов и блюд, формирующих рацион здорового питания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% работников, изменивших свой рацион в сторону оздоровления;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36"/>
                <w:lang w:eastAsia="ru-RU"/>
              </w:rPr>
              <w:t> 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увеличение % работников, имеющих доступ к питьевой воде не далее 100 м от рабочего места;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 - % работников, изменивших свои привычки в сторону оздоровления;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% информированности работников о здоровом питании;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- увеличение % работников, самостоятельно контролирующих показатели факторов риска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здоровья.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Диагностика и профилактика профессиональных заболеваний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ежегодных медицинских осмотров.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Анкетирование работников о состоянии их здоровья.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Организация встреч с медицинскими работниками на тему диагностики и профилактики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профессионального здоровья.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4.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Информирование работников о пользе вакцинаций, компонентном составе и действии вакцин.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5.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уголка здоровья.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6.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Программа здорового питания для работников учреждения.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7.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Улучшение условий труда.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8.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Программа витаминизации в периоды сезонных заболеваний и авитаминозов.</w:t>
            </w:r>
          </w:p>
          <w:p w:rsidR="00E94F79" w:rsidRPr="00E94F79" w:rsidRDefault="000B5EC4" w:rsidP="000B5EC4">
            <w:p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9.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Внедрение практических, групповых форматов развития культуры здоровья.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% работников, прошедших вакцинацию;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снижение % работников с нуждающихся в амбулаторном, стационарном обследовании и лечение, санаторно-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курортном лечение и диспансерном наблюдении.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 Улучшение показателей здоровья работников по результатам медицинских осмотров.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Профилактика вредных привычек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Оформление  территории знаками, запрещающими курение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Цель: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обес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печить        соблюдение    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запрета потре</w:t>
            </w:r>
            <w:r w:rsidR="000B5EC4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бления табака на территории  ДОУ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. Описание: Запрет курения на рабочих местах и на территории предприятий регулируется Федеральным законом № 15-ФЗ от 23 февраля 2013 г. «Об охране здоровья граждан от воздействия окружающего табачного дыма и последствий потребления табака».</w:t>
            </w:r>
          </w:p>
          <w:p w:rsidR="00E94F79" w:rsidRPr="00E94F79" w:rsidRDefault="00E94F79" w:rsidP="00E94F7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консультативной помощи по вопросам, связанным с пагубным употреблением алкоголя.</w:t>
            </w:r>
          </w:p>
          <w:p w:rsidR="00E94F79" w:rsidRPr="00E94F79" w:rsidRDefault="00E94F79" w:rsidP="00E94F7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Организация безалкогольных корпоративных мероприятий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Цель: показать людям, что алкоголь – это не обязательная часть праздника, что можно веселиться и без употребления алкогольных напитков.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В % соотношении (от общей численности работников):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отказ от вредных привычек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ЗОЖ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</w:t>
            </w:r>
            <w:r w:rsidRPr="00E94F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Увеличение количества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сотрудников, знающих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 вреде курения и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потребления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электронных сигарет;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увеличение количества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сотрудников,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поддерживающих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корпоративную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политику здорового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образа жизни;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Психологическое и эмоциональное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благополучие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1.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Стресс-оценка на рабочем месте (психологическое тестирование и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физиологические исследования).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Проведение Дня/Недели/Месяца психоэмоционального здоровья.</w:t>
            </w:r>
          </w:p>
          <w:p w:rsidR="000B5EC4" w:rsidRPr="000B5EC4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Образовательные программы, направленные на профилактику стресса на рабочем месте, повышение уровня благополучия. </w:t>
            </w:r>
          </w:p>
          <w:p w:rsidR="00B60A50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4.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Обучение работников по программам: управление эмоциями; профилактика депрессии, выгорания, тревожных расстройств; методики когнитивно-поведенческой психотерапии для преодоления стресса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5.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Комната психологической разгрузки.</w:t>
            </w:r>
          </w:p>
          <w:p w:rsidR="00E94F79" w:rsidRPr="00E94F79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6.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Комната психоэмоциональной разгрузки.</w:t>
            </w:r>
          </w:p>
          <w:p w:rsidR="00E94F79" w:rsidRPr="000B5EC4" w:rsidRDefault="000B5EC4" w:rsidP="000B5EC4">
            <w:pPr>
              <w:spacing w:before="100" w:beforeAutospacing="1" w:after="100" w:afterAutospacing="1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7.Проведение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«Часов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психологичес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кой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разгрузки»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 xml:space="preserve">В % соотношении (от общей численности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работников):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снижение % работников с высоким уровнем стресса;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% работников, принявших участие в мероприятиях;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% работников, вовлечённых в образовательные программы;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увеличение % группы риска, посетивших комнаты психологической и психоэмоциональной разгрузки.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Уменьшение количества работников в группе психоэмоциональ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ного риска</w:t>
            </w:r>
          </w:p>
        </w:tc>
      </w:tr>
      <w:tr w:rsidR="00E94F79" w:rsidRPr="00E94F79" w:rsidTr="00687E84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Профессиональное, социальное и финансовое благополучие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Профессиональный рост и развитие:</w:t>
            </w:r>
          </w:p>
          <w:p w:rsidR="00E94F79" w:rsidRPr="00E94F79" w:rsidRDefault="001D1F49" w:rsidP="001D1F49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1.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Профессионал «Ступень к успеху»: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профессиональное обучение;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 тренинги на повышение профессиональных качеств (качество внимания, памяти, принятия решений, обучение, инновации);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 повышение профессиональной компетентности работников в овладении и эффективном использовании информационно - компьютерных технологий.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2. «Наставничество»: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- передача опыта и знаний между работниками (тренинги, деловые игры, семинары по обмену опытом среди коллег, лекция-беседы, семинары-практикумы, психологические тренинги, проблемно-проектные семинары,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круглые столы и др.).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Социальные связи и общественная вовлеченность:</w:t>
            </w:r>
          </w:p>
          <w:p w:rsidR="00E94F79" w:rsidRPr="00E94F79" w:rsidRDefault="001D1F49" w:rsidP="00B60A50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.Участие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в экологических мероприятиях и конкурсах, в т.ч. профсоюзных (субботники, сбор макулатуры, высадка 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цветов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, «Наряди елку к новому году»).</w:t>
            </w:r>
          </w:p>
          <w:p w:rsidR="00E94F79" w:rsidRPr="00E94F79" w:rsidRDefault="001D1F49" w:rsidP="00B60A50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.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Семейные мероприятия для с работников 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(игры, тренинги, мастер-классы,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мероприятия к праздникам), корпор</w:t>
            </w:r>
            <w:r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ативные </w:t>
            </w:r>
            <w:r w:rsidR="00E94F79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мероприятия, семейные экскурсии.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- повышение финансовой грамотности работников;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удовлетворенностью работой;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рост психоэмоционального благополучия и здоровья работников;</w:t>
            </w:r>
          </w:p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престижа организации;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- повышение профессионального роста и компетентности работников.</w:t>
            </w:r>
          </w:p>
        </w:tc>
      </w:tr>
    </w:tbl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lastRenderedPageBreak/>
        <w:t>11. Анализ рисков при реализации программы</w:t>
      </w:r>
    </w:p>
    <w:p w:rsidR="00E94F79" w:rsidRPr="009B45F5" w:rsidRDefault="00E94F79" w:rsidP="00E94F79">
      <w:pPr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1. Финансовый риск</w:t>
      </w:r>
    </w:p>
    <w:p w:rsidR="00E94F79" w:rsidRPr="009B45F5" w:rsidRDefault="00E94F79" w:rsidP="00E94F79">
      <w:pPr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Решение: сокращение финансовых затрат организации, использование внутренних ресурсов, выявление и поддержка </w:t>
      </w:r>
      <w:r w:rsidRPr="001D1F49">
        <w:rPr>
          <w:rFonts w:ascii="Liberation Serif" w:eastAsia="Times New Roman" w:hAnsi="Liberation Serif" w:cs="Calibri"/>
          <w:color w:val="000000" w:themeColor="text1"/>
          <w:sz w:val="40"/>
          <w:szCs w:val="40"/>
          <w:vertAlign w:val="superscript"/>
          <w:lang w:eastAsia="ru-RU"/>
        </w:rPr>
        <w:t xml:space="preserve">амбассадоров </w:t>
      </w: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здорового образа жизни.</w:t>
      </w:r>
    </w:p>
    <w:p w:rsidR="00E94F79" w:rsidRPr="009B45F5" w:rsidRDefault="00E94F79" w:rsidP="00E94F79">
      <w:pPr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2. Риск отсутствия ожидаемых конечных результатов </w:t>
      </w:r>
    </w:p>
    <w:p w:rsidR="00E94F79" w:rsidRPr="009B45F5" w:rsidRDefault="00E94F79" w:rsidP="00E94F79">
      <w:pPr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Решение: мониторинг результатов, анализ эффективности мероприятий и программы в целом, стратегия непрерывных улучшений, переход отдельных пунктов программы на долгосрочную реализацию.</w:t>
      </w:r>
    </w:p>
    <w:p w:rsidR="00E94F79" w:rsidRPr="009B45F5" w:rsidRDefault="00E94F79" w:rsidP="00E94F79">
      <w:pPr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3. Пассивное и активное сопротивление отдельных работников </w:t>
      </w:r>
    </w:p>
    <w:p w:rsidR="00E94F79" w:rsidRPr="009B45F5" w:rsidRDefault="00E94F79" w:rsidP="00E94F79">
      <w:pPr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B45F5">
        <w:rPr>
          <w:rFonts w:ascii="Liberation Serif" w:eastAsia="Times New Roman" w:hAnsi="Liberation Serif" w:cs="Calibri"/>
          <w:color w:val="000000"/>
          <w:sz w:val="40"/>
          <w:szCs w:val="40"/>
          <w:vertAlign w:val="superscript"/>
          <w:lang w:eastAsia="ru-RU"/>
        </w:rPr>
        <w:t>Решение: эффективное информирование работников, материальное и нематериальное поощрение работников, участвующих в программе, формирование в коллективе культуры здоровья, безопасности.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43"/>
          <w:vertAlign w:val="superscript"/>
          <w:lang w:eastAsia="ru-RU"/>
        </w:rPr>
        <w:t>12. Критерии оценки эффективности программы корпоративного здоровья</w:t>
      </w:r>
    </w:p>
    <w:tbl>
      <w:tblPr>
        <w:tblW w:w="10065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6771"/>
        <w:gridCol w:w="2750"/>
      </w:tblGrid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№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Показатель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b/>
                <w:bCs/>
                <w:color w:val="000000"/>
                <w:sz w:val="26"/>
                <w:lang w:eastAsia="ru-RU"/>
              </w:rPr>
              <w:t>Как оценивать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Приверженность учреждения принципам ЗОЖ зафиксирована во внутренних и внешних документах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ДА/НЕТ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Рабочие места безопасны для здоровья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% от общего числа рабочих мест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Работники обеспечены здоровым питанием и возможностями для полезных перекусов в течение дня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% от общего числа работников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Работники имеют возможность для физической активности в течение дня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% от общего числа работников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5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Работникам оказывается психологическая помощь и поддержка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% работников, которым доступна услуга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Учреждение организует собственные спортивные мероприятия для работников или помогает участвовать во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внешних мероприятиях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 xml:space="preserve">Количество мероприятий в год,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общее кол-во участников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lastRenderedPageBreak/>
              <w:t>8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работников, которые видели информационные материалы о ЗОЖ</w:t>
            </w: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 результатам опроса работников:</w:t>
            </w:r>
          </w:p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– точное число % от общего количества работников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9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работников, которые ознакомились с информационными материалами о ЗОЖ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10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B60A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публикаций на сайте</w:t>
            </w:r>
            <w:r w:rsidR="00B60A50"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 xml:space="preserve"> </w:t>
            </w: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/социальных сетях учреждения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публикаций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проведенных образовательных мероприятий о различных аспектах ЗОЖ и количество работников – участников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Статистика мероприятий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участников опросов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Статистика участников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посетителей/просмотров страницы,</w:t>
            </w:r>
          </w:p>
          <w:p w:rsidR="00E94F79" w:rsidRPr="00E94F79" w:rsidRDefault="00E94F79" w:rsidP="00B60A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посвященной ЗОЖ, на сайте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Статистика сайта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работников, сбросивших вес.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работников, регулярно употребляющих полезные продукты (фрукты, овощи, рыбу, кисломолочные продукты и пр.).</w:t>
            </w:r>
          </w:p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Количество работников, регулярно занимающихся спортом.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На первом этапе проводится опрос работников, который включает сбор данных о вредных привычках и планах отказа от них, на втором этапе оценивается % работников достигших поставленных целей по каждому показателю.</w:t>
            </w:r>
          </w:p>
        </w:tc>
      </w:tr>
      <w:tr w:rsidR="00E94F79" w:rsidRPr="00E94F79" w:rsidTr="00687E84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1</w:t>
            </w:r>
            <w:r w:rsidR="00B60A50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5</w:t>
            </w:r>
          </w:p>
        </w:tc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Liberation Serif" w:eastAsia="Times New Roman" w:hAnsi="Liberation Serif" w:cs="Calibri"/>
                <w:color w:val="000000"/>
                <w:sz w:val="26"/>
                <w:lang w:eastAsia="ru-RU"/>
              </w:rPr>
              <w:t>Снижение количества дней временной нетрудоспособности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06B66" w:rsidRDefault="00E06B66" w:rsidP="00E94F79">
      <w:pPr>
        <w:spacing w:after="0" w:line="240" w:lineRule="auto"/>
        <w:jc w:val="both"/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</w:pP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Развитие корпоративной культуры в учреждении</w:t>
      </w:r>
    </w:p>
    <w:p w:rsidR="00E94F79" w:rsidRPr="00E94F79" w:rsidRDefault="00E94F79" w:rsidP="00E94F79">
      <w:pPr>
        <w:numPr>
          <w:ilvl w:val="0"/>
          <w:numId w:val="17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Формирование благоприятног</w:t>
      </w:r>
      <w:r w:rsidR="00B60A50">
        <w:rPr>
          <w:rFonts w:ascii="Liberation Serif" w:eastAsia="Times New Roman" w:hAnsi="Liberation Serif" w:cs="Calibri"/>
          <w:color w:val="000000"/>
          <w:sz w:val="28"/>
          <w:lang w:eastAsia="ru-RU"/>
        </w:rPr>
        <w:t>о психологического климата в ДОУ</w:t>
      </w: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.</w:t>
      </w:r>
    </w:p>
    <w:p w:rsidR="00E94F79" w:rsidRPr="00E94F79" w:rsidRDefault="00E94F79" w:rsidP="00E94F79">
      <w:pPr>
        <w:numPr>
          <w:ilvl w:val="0"/>
          <w:numId w:val="17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Улучшение профессионального коммуникативного взаимодействия в коллективе сотрудников.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Повышение уровня профессиональных компетенций сотрудников</w:t>
      </w:r>
    </w:p>
    <w:p w:rsidR="00E94F79" w:rsidRPr="00E94F79" w:rsidRDefault="00E94F79" w:rsidP="00E94F79">
      <w:pPr>
        <w:numPr>
          <w:ilvl w:val="0"/>
          <w:numId w:val="18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Развитие потребности в профессиональном самообразовании, саморазвитии, профессиональном самосовершенствовании, раскрытии творческого потенциала.</w:t>
      </w:r>
    </w:p>
    <w:p w:rsidR="00E94F79" w:rsidRPr="00E94F79" w:rsidRDefault="00E94F79" w:rsidP="00E94F79">
      <w:pPr>
        <w:numPr>
          <w:ilvl w:val="0"/>
          <w:numId w:val="18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Повышение эффективности реализации профессиональных задач; - приобретение необходимых в реализации профессиональной деятельности знаний, умений, навыков, а также развития профессионально важных личностных качеств.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13. Ресурсы, обеспечивающие выполнение программных мероприятий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Для реализации Программы в учреждении имеются ресурсы,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обеспечивающие основные (базовые) потребности сотрудников, необходимые для сохранения и укрепления здоровья:</w:t>
      </w:r>
    </w:p>
    <w:p w:rsidR="00E94F79" w:rsidRPr="00E94F79" w:rsidRDefault="00E94F79" w:rsidP="00E94F79">
      <w:pPr>
        <w:numPr>
          <w:ilvl w:val="0"/>
          <w:numId w:val="1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lastRenderedPageBreak/>
        <w:t>проведение вакцинации,</w:t>
      </w:r>
    </w:p>
    <w:p w:rsidR="00E94F79" w:rsidRPr="00E94F79" w:rsidRDefault="00E94F79" w:rsidP="00E94F79">
      <w:pPr>
        <w:numPr>
          <w:ilvl w:val="0"/>
          <w:numId w:val="1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наличие спортивного зала и оборудования.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14. Ожидаемый эффект от реализации мероприятий программы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    В результате реализации корпоративной программы по укреплению здоровья сотрудников организации предполагаются следующие результаты: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Для работников: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изменение отношения к состоянию своего здоровья;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укрепление здоровья и улучшение самочувствия;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увеличение продолжительности жизни;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приверженность к ЗОЖ;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выявление заболеваний на ранней стадии;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улучшение качества жизни; Для работодателя: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сохранение на длительное время здоровых трудовых ресурсов;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повышение производительности труда;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сокращение трудопотерь по болезни;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снижение текучести кадров;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изменение отношения работников к состоянию своего здоровья;</w:t>
      </w:r>
    </w:p>
    <w:p w:rsidR="00E94F79" w:rsidRPr="00E94F79" w:rsidRDefault="00E94F79" w:rsidP="00E94F7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повышение численности работников, ведущих здоровый образ жизни.</w:t>
      </w: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8"/>
          <w:lang w:eastAsia="ru-RU"/>
        </w:rPr>
        <w:t>15. Оценка эффективности реализации мероприятий Программы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Для оценки эффективности Программы разработаны критерии эффективности:</w:t>
      </w:r>
    </w:p>
    <w:p w:rsidR="00E94F79" w:rsidRPr="00E94F79" w:rsidRDefault="00E94F79" w:rsidP="00E94F79">
      <w:pPr>
        <w:numPr>
          <w:ilvl w:val="0"/>
          <w:numId w:val="2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отзывы сотрудников (удовлетворенность/положительная оценка);</w:t>
      </w:r>
    </w:p>
    <w:p w:rsidR="00E94F79" w:rsidRPr="00E94F79" w:rsidRDefault="00E94F79" w:rsidP="00E94F79">
      <w:pPr>
        <w:numPr>
          <w:ilvl w:val="0"/>
          <w:numId w:val="2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внедрение социальных технологий/ моделей/ методик;</w:t>
      </w:r>
    </w:p>
    <w:p w:rsidR="00E94F79" w:rsidRPr="00E94F79" w:rsidRDefault="00E94F79" w:rsidP="00E94F79">
      <w:pPr>
        <w:numPr>
          <w:ilvl w:val="0"/>
          <w:numId w:val="2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развитие взаимодействия с социальными партнерами, в т.ч. заключение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договоров/благотворительная помощь;</w:t>
      </w:r>
    </w:p>
    <w:p w:rsidR="00E94F79" w:rsidRPr="00E94F79" w:rsidRDefault="00E94F79" w:rsidP="00E94F79">
      <w:pPr>
        <w:numPr>
          <w:ilvl w:val="0"/>
          <w:numId w:val="2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динамика участия сотрудников в оздоровительных и корпоративных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мероприятиях направленных на формирование здорового образа жизни,</w:t>
      </w:r>
    </w:p>
    <w:p w:rsidR="00E94F79" w:rsidRPr="00E94F79" w:rsidRDefault="00E94F79" w:rsidP="00E94F79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доступность и актуальность информирования сотрудников.</w:t>
      </w:r>
    </w:p>
    <w:p w:rsidR="00E94F79" w:rsidRPr="00E94F79" w:rsidRDefault="00E94F79" w:rsidP="00E94F7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На основании анализа полученных показателей, Программа указывает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основные стратегические направления становления здорового образа жизни,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8"/>
          <w:lang w:eastAsia="ru-RU"/>
        </w:rPr>
        <w:t>обеспечивающие позитивную динамику развития здоровьесберегающей среды учреждения, положительную динамику отказа от вредных привычек.</w:t>
      </w:r>
    </w:p>
    <w:p w:rsidR="00E06B66" w:rsidRDefault="00E06B66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687E84" w:rsidRDefault="00687E84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16. План реализации программы</w:t>
      </w:r>
    </w:p>
    <w:tbl>
      <w:tblPr>
        <w:tblW w:w="9787" w:type="dxa"/>
        <w:tblInd w:w="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"/>
        <w:gridCol w:w="3686"/>
        <w:gridCol w:w="567"/>
        <w:gridCol w:w="1134"/>
        <w:gridCol w:w="1276"/>
        <w:gridCol w:w="141"/>
        <w:gridCol w:w="2410"/>
      </w:tblGrid>
      <w:tr w:rsidR="00E94F79" w:rsidRPr="00E94F79" w:rsidTr="00E06B66">
        <w:trPr>
          <w:trHeight w:val="644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firstLine="1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п/п.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firstLine="3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 проведения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Распределение сотрудников и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определение ответственных для участия в мероприятиях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B60A50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Декабрь- Январь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заседания трудового коллектива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B60A50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  <w:r w:rsidR="00B60A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E94F79" w:rsidRPr="00E94F79" w:rsidRDefault="00B60A50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E94F79" w:rsidRPr="00E94F79" w:rsidTr="00E06B66">
        <w:trPr>
          <w:trHeight w:val="964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firstLine="15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Выявление потребностей в вопросах здоровья с помощью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физической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культуре</w:t>
            </w:r>
          </w:p>
        </w:tc>
      </w:tr>
      <w:tr w:rsidR="00E94F79" w:rsidRPr="00E94F79" w:rsidTr="00E06B66">
        <w:trPr>
          <w:trHeight w:val="558"/>
        </w:trPr>
        <w:tc>
          <w:tcPr>
            <w:tcW w:w="97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Физкультурно-оздоровительное направление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производственной гимнастики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физической культуре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выездных оздоровительных мероприятий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(прогулки, походы)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Администрация</w:t>
            </w:r>
            <w:r w:rsidR="00B60A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детского сада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психологических тренингов на профессиональное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выгорание сотрудников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соответствии с планом реализации программы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во Всероссийской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массовой лыжной гонке «Лыжня России »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Февраль, ежегодно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физической культуре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корпоративных праздничных мероприятий «Новый год», «День дошкольного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работника», «8 марта»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графику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проведения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корпоративных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мероприятий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Музыкальные руководител</w:t>
            </w:r>
            <w:r w:rsidR="00B60A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 легкоатлетической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Эстафете «Кросс нации»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06B66" w:rsidP="00B60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физической культуре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массовых спортивных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Мероприятий (сотрудники, родители, дети)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раз в год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физической культуре</w:t>
            </w:r>
          </w:p>
        </w:tc>
      </w:tr>
      <w:tr w:rsidR="00E94F79" w:rsidRPr="00E94F79" w:rsidTr="00E06B66">
        <w:trPr>
          <w:trHeight w:val="32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B60A50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ежегодной вакцинации сотрудников</w:t>
            </w:r>
            <w:r w:rsidR="00B60A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B60A50" w:rsidP="00E94F79">
            <w:pPr>
              <w:spacing w:after="0" w:line="240" w:lineRule="auto"/>
              <w:ind w:firstLine="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  <w:r w:rsidR="00B60A5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ст. медсестра</w:t>
            </w:r>
          </w:p>
        </w:tc>
      </w:tr>
      <w:tr w:rsidR="00E94F79" w:rsidRPr="00E94F79" w:rsidTr="00E06B66">
        <w:trPr>
          <w:trHeight w:val="482"/>
        </w:trPr>
        <w:tc>
          <w:tcPr>
            <w:tcW w:w="97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Информационно-просветительское направление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 по борьбе с алкоголизмом, курением.</w:t>
            </w:r>
          </w:p>
          <w:p w:rsidR="00E94F79" w:rsidRPr="00E94F79" w:rsidRDefault="00E94F79" w:rsidP="00E94F79">
            <w:pPr>
              <w:spacing w:after="0" w:line="240" w:lineRule="auto"/>
              <w:ind w:firstLine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Информационный стенд о профилактике зависимостей</w:t>
            </w:r>
          </w:p>
          <w:p w:rsidR="00E94F79" w:rsidRPr="00E94F79" w:rsidRDefault="00E94F79" w:rsidP="00345DA9">
            <w:pPr>
              <w:spacing w:after="0" w:line="240" w:lineRule="auto"/>
              <w:ind w:hanging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бесед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воспитатель, медсестра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Информационный стенд о профилактике зависимостей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«Здоровый взгляд»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1 раз в квартал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воспитатель, медсестра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лекций бесед, распространение печатной продукции: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«Не дай нам Бог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судьбу ребенка увидеть на конце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иглы»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«SOSтояние здоровья»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«Мама, брось сигарету!»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«Родители – вот главный пример»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«10 правил здорового сердца»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«Гигиена нервной системы»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Запись и распространение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лекции В.Новиковой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«Зависимость и созависимость»</w:t>
            </w:r>
          </w:p>
          <w:p w:rsidR="00E94F79" w:rsidRPr="00E94F79" w:rsidRDefault="00345DA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  <w:r w:rsidR="00E94F79"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Профилактика отказа</w:t>
            </w:r>
          </w:p>
          <w:p w:rsidR="00E94F79" w:rsidRPr="00E94F79" w:rsidRDefault="00E94F79" w:rsidP="00345DA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вредных привычек.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 раз в квартал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Медицинская</w:t>
            </w:r>
          </w:p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сестра</w:t>
            </w:r>
          </w:p>
        </w:tc>
      </w:tr>
      <w:tr w:rsidR="00E94F79" w:rsidRPr="00E94F79" w:rsidTr="00E06B66">
        <w:trPr>
          <w:trHeight w:val="96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цикла лекций в рамках «Дней здоровья» «О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здоровом питании замолвите слово», «Худеем правильно»,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«Питание после 50»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«Зарядка для мозга»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«Дыхание –</w:t>
            </w:r>
            <w:r w:rsidR="00345DA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основа релаксации»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«Польза зеленых коктейлей»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Медицинская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сестра</w:t>
            </w:r>
          </w:p>
        </w:tc>
      </w:tr>
      <w:tr w:rsidR="00E94F79" w:rsidRPr="00E94F79" w:rsidTr="00E06B66">
        <w:trPr>
          <w:trHeight w:val="428"/>
        </w:trPr>
        <w:tc>
          <w:tcPr>
            <w:tcW w:w="97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ind w:hanging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и проведение периодических профилактических медицинских</w:t>
            </w:r>
          </w:p>
          <w:p w:rsidR="00E94F79" w:rsidRPr="00E94F79" w:rsidRDefault="00E94F79" w:rsidP="00E94F79">
            <w:pPr>
              <w:spacing w:after="0" w:line="240" w:lineRule="auto"/>
              <w:ind w:hanging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осмотров, исследований, кампаний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ежегодного обязательного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медицинского осмотра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раз в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Специалист по охране труда</w:t>
            </w:r>
            <w:r w:rsidR="006A273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ст. медсестра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ежегодной</w:t>
            </w:r>
          </w:p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Вакцинации сотрудников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Приказ по учреждению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Специалист по охране труда</w:t>
            </w:r>
            <w:r w:rsidR="006A273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ст. медсестра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Прохождение диспансеризации взрослого населения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раз в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  <w:r w:rsidR="006A273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ст. медсестра</w:t>
            </w:r>
          </w:p>
        </w:tc>
      </w:tr>
      <w:tr w:rsidR="00E94F79" w:rsidRPr="00E94F79" w:rsidTr="00E06B66">
        <w:trPr>
          <w:trHeight w:val="536"/>
        </w:trPr>
        <w:tc>
          <w:tcPr>
            <w:tcW w:w="97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Аналитический этап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мониторинга состояния заболеваемости</w:t>
            </w:r>
          </w:p>
          <w:p w:rsidR="00E94F79" w:rsidRPr="00E94F79" w:rsidRDefault="00E94F79" w:rsidP="00E94F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сотрудников по итогам 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2027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345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Заведующий, Старший воспитатель</w:t>
            </w:r>
            <w:r w:rsidR="006A273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ст. медсестра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мониторинга уровня</w:t>
            </w:r>
          </w:p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профессионального выгорания,</w:t>
            </w:r>
          </w:p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психологического климата в коллективе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2027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</w:tr>
      <w:tr w:rsidR="00E94F79" w:rsidRPr="00E94F79" w:rsidTr="00E06B66">
        <w:trPr>
          <w:trHeight w:val="96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F79" w:rsidRPr="00E94F79" w:rsidRDefault="00E94F79" w:rsidP="00E94F7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 эффективности</w:t>
            </w:r>
          </w:p>
          <w:p w:rsidR="00E94F79" w:rsidRPr="00E94F79" w:rsidRDefault="00E94F79" w:rsidP="00E94F79">
            <w:pPr>
              <w:spacing w:after="0" w:line="240" w:lineRule="auto"/>
              <w:ind w:hanging="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2027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4F79" w:rsidRPr="00E94F79" w:rsidRDefault="00E94F79" w:rsidP="00E94F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4F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</w:tr>
    </w:tbl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В социальную программу ДОУ вовлечены работники 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Д/с </w:t>
      </w:r>
      <w:r w:rsidR="00E5305C">
        <w:rPr>
          <w:rFonts w:ascii="Liberation Serif" w:eastAsia="Times New Roman" w:hAnsi="Liberation Serif" w:cs="Calibri" w:hint="eastAsia"/>
          <w:color w:val="000000"/>
          <w:sz w:val="26"/>
          <w:lang w:eastAsia="ru-RU"/>
        </w:rPr>
        <w:t>«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>Светлячок</w:t>
      </w:r>
      <w:r w:rsidR="00E5305C">
        <w:rPr>
          <w:rFonts w:ascii="Liberation Serif" w:eastAsia="Times New Roman" w:hAnsi="Liberation Serif" w:cs="Calibri" w:hint="eastAsia"/>
          <w:color w:val="000000"/>
          <w:sz w:val="26"/>
          <w:lang w:eastAsia="ru-RU"/>
        </w:rPr>
        <w:t>»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р.п. Чишмы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- 100%.</w:t>
      </w:r>
    </w:p>
    <w:p w:rsidR="006A2735" w:rsidRDefault="006A2735" w:rsidP="00E94F79">
      <w:pPr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</w:pPr>
    </w:p>
    <w:p w:rsidR="00E94F79" w:rsidRPr="00E94F79" w:rsidRDefault="00E94F79" w:rsidP="00E94F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b/>
          <w:bCs/>
          <w:color w:val="000000"/>
          <w:sz w:val="26"/>
          <w:lang w:eastAsia="ru-RU"/>
        </w:rPr>
        <w:t>17. Информационное обеспечение, наличие обратной связи</w:t>
      </w:r>
    </w:p>
    <w:p w:rsidR="00E94F79" w:rsidRPr="00E94F79" w:rsidRDefault="00E94F79" w:rsidP="00E94F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Актуальная информация по формированию здорового образа жизни  систематически размещается:</w:t>
      </w:r>
    </w:p>
    <w:p w:rsidR="00E94F79" w:rsidRPr="00E94F79" w:rsidRDefault="00E94F79" w:rsidP="00E94F79">
      <w:pPr>
        <w:numPr>
          <w:ilvl w:val="0"/>
          <w:numId w:val="4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на официальном сайте 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Д/с </w:t>
      </w:r>
      <w:r w:rsidR="00E5305C">
        <w:rPr>
          <w:rFonts w:ascii="Liberation Serif" w:eastAsia="Times New Roman" w:hAnsi="Liberation Serif" w:cs="Calibri" w:hint="eastAsia"/>
          <w:color w:val="000000"/>
          <w:sz w:val="26"/>
          <w:lang w:eastAsia="ru-RU"/>
        </w:rPr>
        <w:t>«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>Светлячок</w:t>
      </w:r>
      <w:r w:rsidR="00E5305C">
        <w:rPr>
          <w:rFonts w:ascii="Liberation Serif" w:eastAsia="Times New Roman" w:hAnsi="Liberation Serif" w:cs="Calibri" w:hint="eastAsia"/>
          <w:color w:val="000000"/>
          <w:sz w:val="26"/>
          <w:lang w:eastAsia="ru-RU"/>
        </w:rPr>
        <w:t>»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 р.п. Чишмы</w:t>
      </w: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;</w:t>
      </w:r>
    </w:p>
    <w:p w:rsidR="00E94F79" w:rsidRPr="00E94F79" w:rsidRDefault="00E94F79" w:rsidP="00E94F79">
      <w:pPr>
        <w:numPr>
          <w:ilvl w:val="0"/>
          <w:numId w:val="4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>на информационном стенде в учреждении;</w:t>
      </w:r>
    </w:p>
    <w:p w:rsidR="00E94F79" w:rsidRPr="00E94F79" w:rsidRDefault="00E94F79" w:rsidP="00E94F79">
      <w:pPr>
        <w:numPr>
          <w:ilvl w:val="0"/>
          <w:numId w:val="4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t xml:space="preserve">в </w:t>
      </w:r>
      <w:r w:rsidR="00E5305C">
        <w:rPr>
          <w:rFonts w:ascii="Liberation Serif" w:eastAsia="Times New Roman" w:hAnsi="Liberation Serif" w:cs="Calibri"/>
          <w:color w:val="000000"/>
          <w:sz w:val="26"/>
          <w:lang w:eastAsia="ru-RU"/>
        </w:rPr>
        <w:t>ВК</w:t>
      </w:r>
    </w:p>
    <w:p w:rsidR="00E06B66" w:rsidRDefault="00E94F7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lastRenderedPageBreak/>
        <w:t>Отзывы, предложения по совершенствованию работы работники учреждения могут оставлять в «Почте доверия».</w:t>
      </w: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1D1F49" w:rsidRDefault="001D1F4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1D1F49" w:rsidRDefault="001D1F4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1D1F49" w:rsidRDefault="001D1F4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1D1F49" w:rsidRDefault="001D1F4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1D1F49" w:rsidRDefault="001D1F4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1D1F49" w:rsidRDefault="001D1F49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53102" w:rsidRDefault="00E53102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A2735" w:rsidRDefault="006A2735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687E84" w:rsidRPr="00E5305C" w:rsidRDefault="00687E84" w:rsidP="00E5305C">
      <w:pPr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6"/>
          <w:lang w:eastAsia="ru-RU"/>
        </w:rPr>
      </w:pPr>
    </w:p>
    <w:p w:rsidR="00E94F79" w:rsidRPr="00E94F79" w:rsidRDefault="00E94F79" w:rsidP="00E06B6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94F79">
        <w:rPr>
          <w:rFonts w:ascii="Liberation Serif" w:eastAsia="Times New Roman" w:hAnsi="Liberation Serif" w:cs="Calibri"/>
          <w:color w:val="000000"/>
          <w:sz w:val="26"/>
          <w:lang w:eastAsia="ru-RU"/>
        </w:rPr>
        <w:lastRenderedPageBreak/>
        <w:t>ПРИЛОЖЕНИЕ 1</w:t>
      </w:r>
    </w:p>
    <w:p w:rsidR="00E94F79" w:rsidRPr="00E06B66" w:rsidRDefault="00E94F79" w:rsidP="00E94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ТИПОВАЯ АНКЕТА ДЛЯ РАБОТНИКОВ</w:t>
      </w:r>
    </w:p>
    <w:p w:rsidR="00E94F79" w:rsidRPr="00E06B66" w:rsidRDefault="00E53102" w:rsidP="00E94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Д/с «Светлячок» р.п. Чишмы</w:t>
      </w:r>
      <w:r w:rsidR="00E94F79" w:rsidRPr="00E06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53102" w:rsidRDefault="00E53102" w:rsidP="00E94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4F79" w:rsidRPr="00E53102" w:rsidRDefault="00E94F79" w:rsidP="00E94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31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Уважаемый сотрудник!</w:t>
      </w:r>
    </w:p>
    <w:p w:rsidR="00E94F79" w:rsidRPr="00E06B66" w:rsidRDefault="00E94F79" w:rsidP="00E53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организации запланированы мероприятия по укреплению здоровья и</w:t>
      </w:r>
      <w:r w:rsidR="00E53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 заболеваний на рабочих местах. Вы можете помочь в выявлении</w:t>
      </w:r>
      <w:r w:rsidR="00E53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 в вопросах здоровья и здорового образа жизни. Исследование полностью</w:t>
      </w:r>
      <w:r w:rsidR="00E53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анонимное, полученные данные будут использованы в обобщенном виде</w:t>
      </w:r>
      <w:r w:rsidR="0068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Вас ответить на вопросы, выделив выбранный вариант ответа.</w:t>
      </w:r>
    </w:p>
    <w:p w:rsidR="00E94F79" w:rsidRDefault="00E94F79" w:rsidP="00687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31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Заранее благодарим Вас за внимание и помощь!</w:t>
      </w:r>
    </w:p>
    <w:p w:rsidR="00E53102" w:rsidRPr="00E53102" w:rsidRDefault="00E53102" w:rsidP="00687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ВАШ ПОЛ: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Мужской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Женский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ВАШ ВОЗРАСТ: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18-34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35-54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3.55-74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75+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ВАШЕ ОБРАЗОВАНИЕ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Среднее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Среднее специальное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Высшее - Бакалавриат (4 года обучения в ВУЗе)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Высшее – Магистратура (5-6 лет обучения в ВУЗе)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Имеете дополнительное образование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СТАТУС КУРЕНИЯ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Ежедневно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Нерегулярно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Бросил(а)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Никогда не курил(а)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УПОТРЕБЛЕНИЕ АЛКОГОЛЬНЫХ НАПИТКОВ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5-7 раз в неделю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3-4 раза в неделю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1-2 дня в неделю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1-3 дня в месяц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&lt; 1 раза в месяц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ПОВЫШЕННОЕ АРТЕРИАЛЬНОЕ ДАВЛЕНИЕ У ВАС БЫВАЕТ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Редко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Постоянно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Никогда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контролирую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КАКИЕ ХРОНИЧЕСКИЕ ЗАБОЛЕВАНИЯ ВЫ У СЕБЯ ОТМЕЧАЕТЕ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Болезни сердечно - сосудистой системы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Болезни органов дыхания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Болезни нервной системы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Болезни органов пищеварения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Болезни мочеполовой системы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Болезни кожи и придатков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Другое (указать)_______________________________________________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ЗНАЕТЕ ЛИ ВЫ СВОЙ УРОВЕНЬ ХОЛЕСТЕРИНА В КРОВИ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Никогда не контролировал(а)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ЗНАЕТЕ ЛИ ВЫ СВОЙ УРОВЕНЬ ГЛЮКОЗЫ В КРОВИ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Да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Никогда не контролировал(а)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КАКИМИ ВИДАМИ ФИЗИЧЕСКОЙ АКТИВНОСТИ ВЫ ЗАНИМАЕТЕСЬ (выберите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или несколько вариантов)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Зарядка/Гимнастика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Бег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Фитнесс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Силовые тренировки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Плавание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Лыжный спорт/Бег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Велосипедный спорт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Спортивные игры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Другое (указать)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 занимаюсь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СКОЛЬКО МИНУТ В ДЕНЬ ВЫ ПОСВЯЩАЕТЕ ФИЗИЧЕСКОЙ АКТИВНОСТИ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Менее 30 минут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30 минут - 1 час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1-3 часа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3-5 часов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5-8 часов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8 часов и более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Другое (указать)__________________________________________________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ВАШ РОСТ (см)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ВАШ ВЕС (кг)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ИСПЫТЫВАЕТЕ ЛИ ВЫ СИЛЬНЫЕ ПСИХОЭМОЦИОНАЛЬНЫЕ НАГРУЗКИ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ДОМА?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Затрудняюсь ответить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ИСПЫТЫВАЕТЕ ЛИ ВЫ СИЛЬНЫЕ ПСИХОЭМОЦИОНАЛЬНЫЕ НАГРУЗКИ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РАБОТЕ?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Затрудняюсь ответить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КАКИЕ МЕРОПРИЯТИЯ, ПРОВОДИМЫЕ В НАШЕЙ ОРГАНИЗАЦИИ, МОГЛИ БЫ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ЗАИНТЕРЕСОВАТЬ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вопросам отказа от курения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вопросам здорового питания и похудения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Мероприятия по вопросам артериальной гипертонии и контроля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артериального давления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вопросам занятий физической активности.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Помощь при сильных психоэмоциональных нагрузках и стрессовых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Другое (указать)</w:t>
      </w:r>
    </w:p>
    <w:p w:rsidR="00E94F79" w:rsidRPr="00E06B66" w:rsidRDefault="00E94F79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КАКИЕ МЕРОПРИЯТИЯ ПО УКРЕПЛЕНИЮ ЗДОРОВЬЯ, НА ВАШ ВЗГЛЯД, МОГУТ ПРОВОДИТЬСЯ НА ВАШЕМ РАБОЧЕМ МЕСТЕ?</w:t>
      </w:r>
    </w:p>
    <w:p w:rsidR="00E06B66" w:rsidRPr="00E06B66" w:rsidRDefault="00E06B66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B66" w:rsidRPr="00E06B66" w:rsidRDefault="00E06B66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B66" w:rsidRPr="00E06B66" w:rsidRDefault="00E06B66" w:rsidP="00E94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7E84" w:rsidRDefault="00687E84" w:rsidP="00E06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B66" w:rsidRPr="00E06B66" w:rsidRDefault="00E94F79" w:rsidP="00E06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</w:t>
      </w:r>
      <w:r w:rsidR="00E0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полнения «_____»_______ 20___ г</w:t>
      </w:r>
    </w:p>
    <w:p w:rsidR="00687E84" w:rsidRDefault="00687E84" w:rsidP="00E94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4F79" w:rsidRPr="00687E84" w:rsidRDefault="00E94F79" w:rsidP="00E94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7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Благодарим за участие!</w:t>
      </w:r>
    </w:p>
    <w:p w:rsidR="00057D48" w:rsidRPr="00E06B66" w:rsidRDefault="00057D48">
      <w:pPr>
        <w:rPr>
          <w:rFonts w:ascii="Times New Roman" w:hAnsi="Times New Roman" w:cs="Times New Roman"/>
          <w:sz w:val="24"/>
          <w:szCs w:val="24"/>
        </w:rPr>
      </w:pPr>
    </w:p>
    <w:sectPr w:rsidR="00057D48" w:rsidRPr="00E06B66" w:rsidSect="009B45F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99A" w:rsidRDefault="0040499A" w:rsidP="00E230D7">
      <w:pPr>
        <w:spacing w:after="0" w:line="240" w:lineRule="auto"/>
      </w:pPr>
      <w:r>
        <w:separator/>
      </w:r>
    </w:p>
  </w:endnote>
  <w:endnote w:type="continuationSeparator" w:id="1">
    <w:p w:rsidR="0040499A" w:rsidRDefault="0040499A" w:rsidP="00E2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99A" w:rsidRDefault="0040499A" w:rsidP="00E230D7">
      <w:pPr>
        <w:spacing w:after="0" w:line="240" w:lineRule="auto"/>
      </w:pPr>
      <w:r>
        <w:separator/>
      </w:r>
    </w:p>
  </w:footnote>
  <w:footnote w:type="continuationSeparator" w:id="1">
    <w:p w:rsidR="0040499A" w:rsidRDefault="0040499A" w:rsidP="00E23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00C"/>
    <w:multiLevelType w:val="multilevel"/>
    <w:tmpl w:val="EBBC5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238E4"/>
    <w:multiLevelType w:val="multilevel"/>
    <w:tmpl w:val="73D635A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A696F"/>
    <w:multiLevelType w:val="multilevel"/>
    <w:tmpl w:val="0AE0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A6168"/>
    <w:multiLevelType w:val="multilevel"/>
    <w:tmpl w:val="62A2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B91D0A"/>
    <w:multiLevelType w:val="multilevel"/>
    <w:tmpl w:val="826263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93075"/>
    <w:multiLevelType w:val="multilevel"/>
    <w:tmpl w:val="88D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74248"/>
    <w:multiLevelType w:val="multilevel"/>
    <w:tmpl w:val="EED86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F4779"/>
    <w:multiLevelType w:val="multilevel"/>
    <w:tmpl w:val="6B38AC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21437"/>
    <w:multiLevelType w:val="multilevel"/>
    <w:tmpl w:val="912CA7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85839"/>
    <w:multiLevelType w:val="multilevel"/>
    <w:tmpl w:val="9580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72ECA"/>
    <w:multiLevelType w:val="multilevel"/>
    <w:tmpl w:val="650290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907072"/>
    <w:multiLevelType w:val="multilevel"/>
    <w:tmpl w:val="2B0CD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240E1"/>
    <w:multiLevelType w:val="multilevel"/>
    <w:tmpl w:val="70A2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806AB"/>
    <w:multiLevelType w:val="multilevel"/>
    <w:tmpl w:val="0EDE9A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C7BD7"/>
    <w:multiLevelType w:val="multilevel"/>
    <w:tmpl w:val="6B9E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CE3504"/>
    <w:multiLevelType w:val="multilevel"/>
    <w:tmpl w:val="11068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B17445"/>
    <w:multiLevelType w:val="multilevel"/>
    <w:tmpl w:val="AA68E1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C69E5"/>
    <w:multiLevelType w:val="multilevel"/>
    <w:tmpl w:val="74B007E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AE5BD0"/>
    <w:multiLevelType w:val="multilevel"/>
    <w:tmpl w:val="28E676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E93964"/>
    <w:multiLevelType w:val="multilevel"/>
    <w:tmpl w:val="CBE2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C93375"/>
    <w:multiLevelType w:val="multilevel"/>
    <w:tmpl w:val="A7AE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A0946"/>
    <w:multiLevelType w:val="multilevel"/>
    <w:tmpl w:val="EBE2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D15997"/>
    <w:multiLevelType w:val="multilevel"/>
    <w:tmpl w:val="8D92C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203B7B"/>
    <w:multiLevelType w:val="multilevel"/>
    <w:tmpl w:val="2F4603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981CB5"/>
    <w:multiLevelType w:val="multilevel"/>
    <w:tmpl w:val="E9E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AF0A6A"/>
    <w:multiLevelType w:val="multilevel"/>
    <w:tmpl w:val="5F34C3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81728"/>
    <w:multiLevelType w:val="multilevel"/>
    <w:tmpl w:val="16448E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EE7E74"/>
    <w:multiLevelType w:val="multilevel"/>
    <w:tmpl w:val="0204A0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2A54B1"/>
    <w:multiLevelType w:val="multilevel"/>
    <w:tmpl w:val="C6FE9F8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1B2605"/>
    <w:multiLevelType w:val="multilevel"/>
    <w:tmpl w:val="8C646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CA19F0"/>
    <w:multiLevelType w:val="multilevel"/>
    <w:tmpl w:val="6F684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E8379D"/>
    <w:multiLevelType w:val="multilevel"/>
    <w:tmpl w:val="974240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9763FB"/>
    <w:multiLevelType w:val="multilevel"/>
    <w:tmpl w:val="BB983E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E274F4"/>
    <w:multiLevelType w:val="multilevel"/>
    <w:tmpl w:val="19149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F66B6B"/>
    <w:multiLevelType w:val="multilevel"/>
    <w:tmpl w:val="6390EF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6E333F"/>
    <w:multiLevelType w:val="multilevel"/>
    <w:tmpl w:val="504CC4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A0474D"/>
    <w:multiLevelType w:val="multilevel"/>
    <w:tmpl w:val="4F9E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6C6A40"/>
    <w:multiLevelType w:val="multilevel"/>
    <w:tmpl w:val="E62019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467FC7"/>
    <w:multiLevelType w:val="multilevel"/>
    <w:tmpl w:val="92A6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7319E3"/>
    <w:multiLevelType w:val="multilevel"/>
    <w:tmpl w:val="A9E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236552"/>
    <w:multiLevelType w:val="multilevel"/>
    <w:tmpl w:val="7D2E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C862A1"/>
    <w:multiLevelType w:val="multilevel"/>
    <w:tmpl w:val="2C0C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0D7CB5"/>
    <w:multiLevelType w:val="multilevel"/>
    <w:tmpl w:val="17F6B2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CB6991"/>
    <w:multiLevelType w:val="multilevel"/>
    <w:tmpl w:val="56D4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523256"/>
    <w:multiLevelType w:val="multilevel"/>
    <w:tmpl w:val="79C05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29"/>
  </w:num>
  <w:num w:numId="3">
    <w:abstractNumId w:val="31"/>
  </w:num>
  <w:num w:numId="4">
    <w:abstractNumId w:val="19"/>
  </w:num>
  <w:num w:numId="5">
    <w:abstractNumId w:val="11"/>
  </w:num>
  <w:num w:numId="6">
    <w:abstractNumId w:val="2"/>
  </w:num>
  <w:num w:numId="7">
    <w:abstractNumId w:val="14"/>
  </w:num>
  <w:num w:numId="8">
    <w:abstractNumId w:val="3"/>
  </w:num>
  <w:num w:numId="9">
    <w:abstractNumId w:val="30"/>
  </w:num>
  <w:num w:numId="10">
    <w:abstractNumId w:val="10"/>
  </w:num>
  <w:num w:numId="11">
    <w:abstractNumId w:val="21"/>
  </w:num>
  <w:num w:numId="12">
    <w:abstractNumId w:val="36"/>
  </w:num>
  <w:num w:numId="13">
    <w:abstractNumId w:val="22"/>
  </w:num>
  <w:num w:numId="14">
    <w:abstractNumId w:val="44"/>
  </w:num>
  <w:num w:numId="15">
    <w:abstractNumId w:val="15"/>
  </w:num>
  <w:num w:numId="16">
    <w:abstractNumId w:val="12"/>
  </w:num>
  <w:num w:numId="17">
    <w:abstractNumId w:val="39"/>
  </w:num>
  <w:num w:numId="18">
    <w:abstractNumId w:val="20"/>
  </w:num>
  <w:num w:numId="19">
    <w:abstractNumId w:val="43"/>
  </w:num>
  <w:num w:numId="20">
    <w:abstractNumId w:val="24"/>
  </w:num>
  <w:num w:numId="21">
    <w:abstractNumId w:val="40"/>
  </w:num>
  <w:num w:numId="22">
    <w:abstractNumId w:val="5"/>
  </w:num>
  <w:num w:numId="23">
    <w:abstractNumId w:val="9"/>
  </w:num>
  <w:num w:numId="24">
    <w:abstractNumId w:val="33"/>
  </w:num>
  <w:num w:numId="25">
    <w:abstractNumId w:val="0"/>
  </w:num>
  <w:num w:numId="26">
    <w:abstractNumId w:val="6"/>
  </w:num>
  <w:num w:numId="27">
    <w:abstractNumId w:val="27"/>
  </w:num>
  <w:num w:numId="28">
    <w:abstractNumId w:val="25"/>
  </w:num>
  <w:num w:numId="29">
    <w:abstractNumId w:val="32"/>
  </w:num>
  <w:num w:numId="30">
    <w:abstractNumId w:val="7"/>
  </w:num>
  <w:num w:numId="31">
    <w:abstractNumId w:val="16"/>
  </w:num>
  <w:num w:numId="32">
    <w:abstractNumId w:val="8"/>
  </w:num>
  <w:num w:numId="33">
    <w:abstractNumId w:val="26"/>
  </w:num>
  <w:num w:numId="34">
    <w:abstractNumId w:val="42"/>
  </w:num>
  <w:num w:numId="35">
    <w:abstractNumId w:val="34"/>
  </w:num>
  <w:num w:numId="36">
    <w:abstractNumId w:val="18"/>
  </w:num>
  <w:num w:numId="37">
    <w:abstractNumId w:val="13"/>
  </w:num>
  <w:num w:numId="38">
    <w:abstractNumId w:val="28"/>
  </w:num>
  <w:num w:numId="39">
    <w:abstractNumId w:val="23"/>
  </w:num>
  <w:num w:numId="40">
    <w:abstractNumId w:val="1"/>
  </w:num>
  <w:num w:numId="41">
    <w:abstractNumId w:val="35"/>
  </w:num>
  <w:num w:numId="42">
    <w:abstractNumId w:val="37"/>
  </w:num>
  <w:num w:numId="43">
    <w:abstractNumId w:val="4"/>
  </w:num>
  <w:num w:numId="44">
    <w:abstractNumId w:val="17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F79"/>
    <w:rsid w:val="00057D48"/>
    <w:rsid w:val="000B5EC4"/>
    <w:rsid w:val="001A7511"/>
    <w:rsid w:val="001D1F49"/>
    <w:rsid w:val="001E0064"/>
    <w:rsid w:val="00345DA9"/>
    <w:rsid w:val="00363C37"/>
    <w:rsid w:val="0040499A"/>
    <w:rsid w:val="0046403B"/>
    <w:rsid w:val="004D1394"/>
    <w:rsid w:val="004E6238"/>
    <w:rsid w:val="005742ED"/>
    <w:rsid w:val="005860B9"/>
    <w:rsid w:val="00623181"/>
    <w:rsid w:val="00687E84"/>
    <w:rsid w:val="006A2735"/>
    <w:rsid w:val="007A6439"/>
    <w:rsid w:val="007C79E9"/>
    <w:rsid w:val="007D1490"/>
    <w:rsid w:val="00944291"/>
    <w:rsid w:val="009A3C98"/>
    <w:rsid w:val="009B45F5"/>
    <w:rsid w:val="00A308F3"/>
    <w:rsid w:val="00B60A50"/>
    <w:rsid w:val="00BB5642"/>
    <w:rsid w:val="00BF4BA9"/>
    <w:rsid w:val="00C12143"/>
    <w:rsid w:val="00C86922"/>
    <w:rsid w:val="00E06B66"/>
    <w:rsid w:val="00E230D7"/>
    <w:rsid w:val="00E5305C"/>
    <w:rsid w:val="00E53102"/>
    <w:rsid w:val="00E9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E94F79"/>
  </w:style>
  <w:style w:type="character" w:customStyle="1" w:styleId="c49">
    <w:name w:val="c49"/>
    <w:basedOn w:val="a0"/>
    <w:rsid w:val="00E94F79"/>
  </w:style>
  <w:style w:type="character" w:customStyle="1" w:styleId="c86">
    <w:name w:val="c86"/>
    <w:basedOn w:val="a0"/>
    <w:rsid w:val="00E94F79"/>
  </w:style>
  <w:style w:type="paragraph" w:customStyle="1" w:styleId="c48">
    <w:name w:val="c48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E94F79"/>
  </w:style>
  <w:style w:type="character" w:customStyle="1" w:styleId="c0">
    <w:name w:val="c0"/>
    <w:basedOn w:val="a0"/>
    <w:rsid w:val="00E94F79"/>
  </w:style>
  <w:style w:type="paragraph" w:customStyle="1" w:styleId="c39">
    <w:name w:val="c39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4F79"/>
  </w:style>
  <w:style w:type="character" w:customStyle="1" w:styleId="c112">
    <w:name w:val="c112"/>
    <w:basedOn w:val="a0"/>
    <w:rsid w:val="00E94F79"/>
  </w:style>
  <w:style w:type="character" w:customStyle="1" w:styleId="c10">
    <w:name w:val="c10"/>
    <w:basedOn w:val="a0"/>
    <w:rsid w:val="00E94F79"/>
  </w:style>
  <w:style w:type="paragraph" w:customStyle="1" w:styleId="c51">
    <w:name w:val="c51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4F79"/>
  </w:style>
  <w:style w:type="paragraph" w:customStyle="1" w:styleId="c9">
    <w:name w:val="c9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E94F79"/>
  </w:style>
  <w:style w:type="character" w:customStyle="1" w:styleId="c82">
    <w:name w:val="c82"/>
    <w:basedOn w:val="a0"/>
    <w:rsid w:val="00E94F79"/>
  </w:style>
  <w:style w:type="character" w:customStyle="1" w:styleId="c14">
    <w:name w:val="c14"/>
    <w:basedOn w:val="a0"/>
    <w:rsid w:val="00E94F79"/>
  </w:style>
  <w:style w:type="paragraph" w:customStyle="1" w:styleId="c30">
    <w:name w:val="c30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94F79"/>
  </w:style>
  <w:style w:type="paragraph" w:customStyle="1" w:styleId="c45">
    <w:name w:val="c45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94F79"/>
  </w:style>
  <w:style w:type="character" w:customStyle="1" w:styleId="c100">
    <w:name w:val="c100"/>
    <w:basedOn w:val="a0"/>
    <w:rsid w:val="00E94F79"/>
  </w:style>
  <w:style w:type="character" w:customStyle="1" w:styleId="c55">
    <w:name w:val="c55"/>
    <w:basedOn w:val="a0"/>
    <w:rsid w:val="00E94F79"/>
  </w:style>
  <w:style w:type="character" w:customStyle="1" w:styleId="c97">
    <w:name w:val="c97"/>
    <w:basedOn w:val="a0"/>
    <w:rsid w:val="00E94F79"/>
  </w:style>
  <w:style w:type="paragraph" w:customStyle="1" w:styleId="c38">
    <w:name w:val="c38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9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94F79"/>
  </w:style>
  <w:style w:type="character" w:customStyle="1" w:styleId="c58">
    <w:name w:val="c58"/>
    <w:basedOn w:val="a0"/>
    <w:rsid w:val="00E94F79"/>
  </w:style>
  <w:style w:type="character" w:customStyle="1" w:styleId="c60">
    <w:name w:val="c60"/>
    <w:basedOn w:val="a0"/>
    <w:rsid w:val="00E94F79"/>
  </w:style>
  <w:style w:type="character" w:customStyle="1" w:styleId="c5">
    <w:name w:val="c5"/>
    <w:basedOn w:val="a0"/>
    <w:rsid w:val="00E94F79"/>
  </w:style>
  <w:style w:type="character" w:customStyle="1" w:styleId="c108">
    <w:name w:val="c108"/>
    <w:basedOn w:val="a0"/>
    <w:rsid w:val="00E94F79"/>
  </w:style>
  <w:style w:type="table" w:styleId="a3">
    <w:name w:val="Table Grid"/>
    <w:basedOn w:val="a1"/>
    <w:uiPriority w:val="39"/>
    <w:rsid w:val="00944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6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2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30D7"/>
  </w:style>
  <w:style w:type="paragraph" w:styleId="a8">
    <w:name w:val="footer"/>
    <w:basedOn w:val="a"/>
    <w:link w:val="a9"/>
    <w:uiPriority w:val="99"/>
    <w:semiHidden/>
    <w:unhideWhenUsed/>
    <w:rsid w:val="00E2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3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6980</Words>
  <Characters>39789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2025-12-10T09:06:00Z</cp:lastPrinted>
  <dcterms:created xsi:type="dcterms:W3CDTF">2025-12-04T05:29:00Z</dcterms:created>
  <dcterms:modified xsi:type="dcterms:W3CDTF">2025-12-10T09:19:00Z</dcterms:modified>
</cp:coreProperties>
</file>